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charts/chart7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0F0D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Департамент образования и молодёжной политики</w:t>
      </w:r>
    </w:p>
    <w:p w:rsidR="00393CC5" w:rsidRDefault="00F70F0D" w:rsidP="00F70F0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администрации Сургутского района</w:t>
      </w:r>
    </w:p>
    <w:p w:rsidR="00F70F0D" w:rsidRDefault="00F70F0D" w:rsidP="00393CC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CC5" w:rsidRPr="00F716B3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Информационно-аналитический отчёт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 xml:space="preserve">уровня индивидуальных учебных достижений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(входной (стартовый контроль, старто</w:t>
      </w:r>
      <w:r>
        <w:rPr>
          <w:rFonts w:ascii="Times New Roman" w:hAnsi="Times New Roman" w:cs="Times New Roman"/>
          <w:b/>
          <w:sz w:val="28"/>
          <w:szCs w:val="28"/>
        </w:rPr>
        <w:t xml:space="preserve">вая диагностика)) </w:t>
      </w:r>
    </w:p>
    <w:p w:rsidR="004056D8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обучающихся 9 классов </w:t>
      </w:r>
      <w:r w:rsidR="00413B8C">
        <w:rPr>
          <w:rFonts w:ascii="Times New Roman" w:hAnsi="Times New Roman" w:cs="Times New Roman"/>
          <w:b/>
          <w:sz w:val="28"/>
          <w:szCs w:val="28"/>
        </w:rPr>
        <w:t>РДР</w:t>
      </w:r>
    </w:p>
    <w:p w:rsidR="00393CC5" w:rsidRPr="00F716B3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учебному предмету</w:t>
      </w:r>
      <w:r w:rsidRPr="00F716B3">
        <w:rPr>
          <w:rFonts w:ascii="Times New Roman" w:hAnsi="Times New Roman" w:cs="Times New Roman"/>
          <w:b/>
          <w:sz w:val="28"/>
          <w:szCs w:val="28"/>
        </w:rPr>
        <w:t xml:space="preserve"> ГИА «Математика» 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16B3">
        <w:rPr>
          <w:rFonts w:ascii="Times New Roman" w:hAnsi="Times New Roman" w:cs="Times New Roman"/>
          <w:b/>
          <w:sz w:val="28"/>
          <w:szCs w:val="28"/>
        </w:rPr>
        <w:t>по муниципальному образованию Сургутский район</w:t>
      </w:r>
    </w:p>
    <w:p w:rsidR="00393CC5" w:rsidRDefault="00393CC5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5863" w:rsidRDefault="000E5863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70F0D" w:rsidRDefault="004A2650" w:rsidP="00F6129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2910840</wp:posOffset>
                </wp:positionH>
                <wp:positionV relativeFrom="paragraph">
                  <wp:posOffset>274320</wp:posOffset>
                </wp:positionV>
                <wp:extent cx="171450" cy="1524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" cy="1524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8FC855F" id="Прямоугольник 18" o:spid="_x0000_s1026" style="position:absolute;margin-left:229.2pt;margin-top:21.6pt;width:13.5pt;height:1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" fillcolor="white [3201]" strokecolor="white [3212]" strokeweight="1pt"/>
            </w:pict>
          </mc:Fallback>
        </mc:AlternateContent>
      </w:r>
      <w:r w:rsidR="00F70F0D">
        <w:rPr>
          <w:rFonts w:ascii="Times New Roman" w:hAnsi="Times New Roman" w:cs="Times New Roman"/>
          <w:sz w:val="28"/>
          <w:szCs w:val="28"/>
        </w:rPr>
        <w:t>2020</w:t>
      </w:r>
      <w:r w:rsidR="007C42F5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32510" w:rsidRDefault="00F70F0D" w:rsidP="001D48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0F0D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Style w:val="a3"/>
        <w:tblW w:w="9610" w:type="dxa"/>
        <w:tblInd w:w="-176" w:type="dxa"/>
        <w:tblLook w:val="04A0" w:firstRow="1" w:lastRow="0" w:firstColumn="1" w:lastColumn="0" w:noHBand="0" w:noVBand="1"/>
      </w:tblPr>
      <w:tblGrid>
        <w:gridCol w:w="606"/>
        <w:gridCol w:w="8042"/>
        <w:gridCol w:w="962"/>
      </w:tblGrid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2" w:type="dxa"/>
          </w:tcPr>
          <w:p w:rsidR="00532510" w:rsidRPr="001D4861" w:rsidRDefault="004A265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Информационно - аналитический отчет по результатам исследования уровня индивидуальных учебных достижений (входной (стартовый контроль, стартовая диагностика) обучающихся 9-х классов по учебному предмету ГИА «Математика»</w:t>
            </w:r>
          </w:p>
        </w:tc>
        <w:tc>
          <w:tcPr>
            <w:tcW w:w="962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042" w:type="dxa"/>
          </w:tcPr>
          <w:p w:rsidR="00532510" w:rsidRPr="001D4861" w:rsidRDefault="004A2650" w:rsidP="004A26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1-5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Описание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Сроки проведения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5-6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Общие результаты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1D486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исследования уровня индивидуальных учебных достижений на уровне региона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6-7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4A265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532510" w:rsidRPr="001D486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042" w:type="dxa"/>
          </w:tcPr>
          <w:p w:rsidR="00532510" w:rsidRPr="001D4861" w:rsidRDefault="00532510" w:rsidP="004A2650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Сравнительные данные результатов исследования уровня индивидуальных учебных достижений </w:t>
            </w:r>
            <w:r w:rsidR="004A2650"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в разрезе общеобразовательных организаций</w:t>
            </w:r>
            <w:r w:rsidR="001D4861"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муниципалитета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7-8</w:t>
            </w:r>
          </w:p>
        </w:tc>
      </w:tr>
      <w:tr w:rsidR="001D4861" w:rsidRPr="001D4861" w:rsidTr="001D4861">
        <w:tc>
          <w:tcPr>
            <w:tcW w:w="606" w:type="dxa"/>
          </w:tcPr>
          <w:p w:rsidR="001D4861" w:rsidRPr="001D4861" w:rsidRDefault="001D4861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</w:p>
        </w:tc>
        <w:tc>
          <w:tcPr>
            <w:tcW w:w="8042" w:type="dxa"/>
          </w:tcPr>
          <w:p w:rsidR="001D4861" w:rsidRPr="001D4861" w:rsidRDefault="001D4861" w:rsidP="004A265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Сравнительные данные результатов исследования уровня учебных достижений общеобразовательных организаций со средними данными муниципалитета и округа</w:t>
            </w:r>
          </w:p>
        </w:tc>
        <w:tc>
          <w:tcPr>
            <w:tcW w:w="962" w:type="dxa"/>
            <w:vAlign w:val="center"/>
          </w:tcPr>
          <w:p w:rsidR="001D4861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9-10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</w:t>
            </w:r>
          </w:p>
        </w:tc>
        <w:tc>
          <w:tcPr>
            <w:tcW w:w="962" w:type="dxa"/>
            <w:vAlign w:val="center"/>
          </w:tcPr>
          <w:p w:rsidR="00532510" w:rsidRPr="001D486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баллам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10-11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зависимости от варианта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11-12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неделю.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12-13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по общеобразовательным организациям</w:t>
            </w:r>
          </w:p>
        </w:tc>
        <w:tc>
          <w:tcPr>
            <w:tcW w:w="962" w:type="dxa"/>
            <w:vAlign w:val="center"/>
          </w:tcPr>
          <w:p w:rsidR="00532510" w:rsidRPr="001D4861" w:rsidRDefault="00532510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5.1.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типам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532510" w:rsidRPr="001D4861" w:rsidTr="001D4861">
        <w:tc>
          <w:tcPr>
            <w:tcW w:w="606" w:type="dxa"/>
          </w:tcPr>
          <w:p w:rsidR="00532510" w:rsidRPr="001D4861" w:rsidRDefault="00532510" w:rsidP="00393C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5.2.</w:t>
            </w:r>
          </w:p>
        </w:tc>
        <w:tc>
          <w:tcPr>
            <w:tcW w:w="8042" w:type="dxa"/>
          </w:tcPr>
          <w:p w:rsidR="00532510" w:rsidRPr="001D4861" w:rsidRDefault="00532510" w:rsidP="00532510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видам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532510" w:rsidRPr="001D4861" w:rsidRDefault="0031172E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5.3.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по формам общеобразовательных организаций</w:t>
            </w:r>
          </w:p>
        </w:tc>
        <w:tc>
          <w:tcPr>
            <w:tcW w:w="962" w:type="dxa"/>
            <w:vAlign w:val="center"/>
          </w:tcPr>
          <w:p w:rsidR="00306B72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в контексте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1D486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6.1.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разрезе педагогического стажа в школе</w:t>
            </w:r>
          </w:p>
        </w:tc>
        <w:tc>
          <w:tcPr>
            <w:tcW w:w="962" w:type="dxa"/>
            <w:vAlign w:val="center"/>
          </w:tcPr>
          <w:p w:rsidR="00306B72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14-15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результатов исследования уровня индивидуальных учебных достижений в разрезе возраста педагогического состава</w:t>
            </w:r>
          </w:p>
        </w:tc>
        <w:tc>
          <w:tcPr>
            <w:tcW w:w="962" w:type="dxa"/>
            <w:vAlign w:val="center"/>
          </w:tcPr>
          <w:p w:rsidR="00306B72" w:rsidRPr="001D4861" w:rsidRDefault="001D4861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9456E6">
              <w:rPr>
                <w:rFonts w:ascii="Times New Roman" w:hAnsi="Times New Roman" w:cs="Times New Roman"/>
                <w:b/>
                <w:sz w:val="24"/>
                <w:szCs w:val="24"/>
              </w:rPr>
              <w:t>-16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Доступность образования</w:t>
            </w:r>
          </w:p>
        </w:tc>
        <w:tc>
          <w:tcPr>
            <w:tcW w:w="962" w:type="dxa"/>
            <w:vAlign w:val="center"/>
          </w:tcPr>
          <w:p w:rsidR="00306B72" w:rsidRPr="001D486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Распределение доступности образования по муниципальным образованиям</w:t>
            </w:r>
          </w:p>
        </w:tc>
        <w:tc>
          <w:tcPr>
            <w:tcW w:w="962" w:type="dxa"/>
            <w:vAlign w:val="center"/>
          </w:tcPr>
          <w:p w:rsidR="00306B72" w:rsidRPr="001D4861" w:rsidRDefault="0031172E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Распределение результатов исследования уровня индивидуальных учебных достижений по видам заданий</w:t>
            </w:r>
          </w:p>
        </w:tc>
        <w:tc>
          <w:tcPr>
            <w:tcW w:w="962" w:type="dxa"/>
            <w:vAlign w:val="center"/>
          </w:tcPr>
          <w:p w:rsidR="00306B72" w:rsidRPr="001D4861" w:rsidRDefault="00306B72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выполнения диагностической работы в разрезе контролируемых элементов содержания (далее - КЭС)</w:t>
            </w:r>
          </w:p>
        </w:tc>
        <w:tc>
          <w:tcPr>
            <w:tcW w:w="962" w:type="dxa"/>
            <w:vAlign w:val="center"/>
          </w:tcPr>
          <w:p w:rsidR="00306B72" w:rsidRPr="001D4861" w:rsidRDefault="0031172E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Результаты выполнения диагностической работы в разрезе проверяемых навыков</w:t>
            </w:r>
          </w:p>
        </w:tc>
        <w:tc>
          <w:tcPr>
            <w:tcW w:w="962" w:type="dxa"/>
            <w:vAlign w:val="center"/>
          </w:tcPr>
          <w:p w:rsidR="00306B72" w:rsidRPr="001D4861" w:rsidRDefault="0031172E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  <w:tr w:rsidR="00306B72" w:rsidRPr="001D4861" w:rsidTr="001D4861">
        <w:tc>
          <w:tcPr>
            <w:tcW w:w="606" w:type="dxa"/>
          </w:tcPr>
          <w:p w:rsidR="00306B72" w:rsidRPr="001D4861" w:rsidRDefault="00306B72" w:rsidP="00306B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42" w:type="dxa"/>
          </w:tcPr>
          <w:p w:rsidR="00306B72" w:rsidRPr="001D4861" w:rsidRDefault="00306B72" w:rsidP="00306B72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1D48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Выводы. Рекомендации</w:t>
            </w:r>
          </w:p>
        </w:tc>
        <w:tc>
          <w:tcPr>
            <w:tcW w:w="962" w:type="dxa"/>
            <w:vAlign w:val="center"/>
          </w:tcPr>
          <w:p w:rsidR="00306B72" w:rsidRPr="001D4861" w:rsidRDefault="0031172E" w:rsidP="004A265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</w:tr>
    </w:tbl>
    <w:p w:rsidR="004A2650" w:rsidRDefault="004A2650" w:rsidP="00532510">
      <w:pPr>
        <w:pStyle w:val="Default"/>
        <w:rPr>
          <w:b/>
          <w:bCs/>
          <w:sz w:val="28"/>
          <w:szCs w:val="28"/>
        </w:rPr>
      </w:pPr>
    </w:p>
    <w:p w:rsidR="00532510" w:rsidRDefault="00532510" w:rsidP="0053251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Введение </w:t>
      </w:r>
    </w:p>
    <w:p w:rsidR="00532510" w:rsidRDefault="00532510" w:rsidP="00532510">
      <w:pPr>
        <w:pStyle w:val="Default"/>
        <w:rPr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В соответствии с приказами </w:t>
      </w:r>
      <w:r w:rsidRPr="008C7AEE">
        <w:rPr>
          <w:b/>
          <w:color w:val="auto"/>
          <w:sz w:val="28"/>
          <w:szCs w:val="28"/>
        </w:rPr>
        <w:t>Департамента образования и молодежной политики Ханты-Мансийского автономного округа – Югры</w:t>
      </w:r>
      <w:r w:rsidRPr="008C7AEE">
        <w:rPr>
          <w:color w:val="auto"/>
          <w:sz w:val="28"/>
          <w:szCs w:val="28"/>
        </w:rPr>
        <w:t xml:space="preserve">: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02.12.2019 № 1571 «Об утверждении государственного задания на оказание государственных услуг (выполнение работ) автономному учреждению дополнительного профессионального образования Ханты-Мансийского автономного округа – Югры «Институт развития образования» на 2019 год и на плановый период 2020 и 2021 годы»;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21.02.2019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06.03.2019 №289 «Об утверждении плана мероприятий («дорожной карты») по развитию региональной системы оценки качества образования в Ханты-Мансийском автономном округе – Югре на 2019-2021 годы»;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 от 09.09.2019 №1139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09.10.2019 №1295 «Об утверждении Порядка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 (далее – порядок проведения РДР);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11.10.2019 №1322 «О внесении изменений в приказ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автономном округе – Югре в 2019 году»;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22.11.2019 №1525 «О внесении изменений в приложение 1 приказа Департамента образования и молодежной политики Ханты-Мансийского автономного округа – Югры от 21 февраля 2019 года №200 «О проведении мониторинга качества общего образования в Ханты-Мансийском автономн</w:t>
      </w:r>
      <w:r w:rsidR="000E5863">
        <w:rPr>
          <w:color w:val="auto"/>
          <w:sz w:val="28"/>
          <w:szCs w:val="28"/>
        </w:rPr>
        <w:t xml:space="preserve">ом округе – Югре в 2019 году»;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приказами </w:t>
      </w:r>
      <w:r w:rsidRPr="008C7AEE">
        <w:rPr>
          <w:b/>
          <w:color w:val="auto"/>
          <w:sz w:val="28"/>
          <w:szCs w:val="28"/>
        </w:rPr>
        <w:t>автономного учреждения дополнительного профессионального образования Ханты-Мансийского автономного округа – Югры «Институт развития образования»</w:t>
      </w:r>
      <w:r w:rsidRPr="008C7AEE">
        <w:rPr>
          <w:color w:val="auto"/>
          <w:sz w:val="28"/>
          <w:szCs w:val="28"/>
        </w:rPr>
        <w:t xml:space="preserve"> (далее – АУ «Институт развития образования»): </w:t>
      </w: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15.03.2019 №105-о «О н</w:t>
      </w:r>
      <w:r w:rsidR="008C7AEE" w:rsidRPr="008C7AEE">
        <w:rPr>
          <w:color w:val="auto"/>
          <w:sz w:val="28"/>
          <w:szCs w:val="28"/>
        </w:rPr>
        <w:t xml:space="preserve">азначении ответственных лиц за </w:t>
      </w:r>
      <w:r w:rsidRPr="008C7AEE">
        <w:rPr>
          <w:color w:val="auto"/>
          <w:sz w:val="28"/>
          <w:szCs w:val="28"/>
        </w:rPr>
        <w:t xml:space="preserve">сопровождение проведения оценочных процедур качества общего образования в Ханты-Мансийском автономном округе – Югре в 2019 году»; </w:t>
      </w:r>
    </w:p>
    <w:p w:rsidR="008C7AEE" w:rsidRPr="008C7AEE" w:rsidRDefault="00532510" w:rsidP="008C7AEE">
      <w:pPr>
        <w:pStyle w:val="Default"/>
        <w:spacing w:after="103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</w:t>
      </w:r>
      <w:r w:rsidR="008C7AEE" w:rsidRPr="008C7AEE">
        <w:rPr>
          <w:color w:val="auto"/>
          <w:sz w:val="28"/>
          <w:szCs w:val="28"/>
        </w:rPr>
        <w:t xml:space="preserve">ьного и федерального уровней»;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lastRenderedPageBreak/>
        <w:t xml:space="preserve">от 17.09.2019 №328-о «О внесении изменений в приказ АУ «Институт развития образования» от 01.04.2019 №131-о «Об утверждении порядка формирования и ведения программного модуля «Мониторинг», обеспечивающего сбор и хранение контекстной информации об образовательных организациях, оценочных процедурах регионального и федерального уровней»; </w:t>
      </w:r>
    </w:p>
    <w:p w:rsidR="00532510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 xml:space="preserve">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Югры, в 2019-2020 учебном году»; </w:t>
      </w:r>
    </w:p>
    <w:p w:rsidR="008C7AEE" w:rsidRPr="008C7AEE" w:rsidRDefault="00532510" w:rsidP="007C42F5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от 25.11.2019 №372-о «О внесении изменений в приказ АУ «Институт развития образования» от 02.10.2019 №336-о «Об утверждении плана-графика мероприятий информационно-методического, консультационного сопровождения проведения региональных диагностических работ в общеобразовательных организациях, расположенных на территории Ханты-Мансийского автономного округа – Ю</w:t>
      </w:r>
      <w:r w:rsidR="000E5863">
        <w:rPr>
          <w:color w:val="auto"/>
          <w:sz w:val="28"/>
          <w:szCs w:val="28"/>
        </w:rPr>
        <w:t xml:space="preserve">гры, в 2019-2020 учебном году» </w:t>
      </w:r>
    </w:p>
    <w:p w:rsidR="008C7AEE" w:rsidRPr="008C7AEE" w:rsidRDefault="008C7AEE" w:rsidP="008C7AEE">
      <w:pPr>
        <w:pStyle w:val="Default"/>
        <w:ind w:firstLine="567"/>
        <w:jc w:val="both"/>
        <w:rPr>
          <w:b/>
          <w:color w:val="auto"/>
          <w:sz w:val="28"/>
          <w:szCs w:val="28"/>
        </w:rPr>
      </w:pPr>
      <w:r w:rsidRPr="008C7AEE">
        <w:rPr>
          <w:b/>
          <w:color w:val="auto"/>
          <w:sz w:val="28"/>
          <w:szCs w:val="28"/>
        </w:rPr>
        <w:t xml:space="preserve">приказами департамента образования и молодёжной политики администрации Сургутского района (далее – ДОиМП АСР): </w:t>
      </w:r>
    </w:p>
    <w:p w:rsidR="008C7AEE" w:rsidRPr="00145686" w:rsidRDefault="00B901EA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13.03.2019 года № 138 «О проведении мониторинга качества общего образования в 2019 году» (с изменениями от 23.09.2019 года № 552; </w:t>
      </w:r>
      <w:r w:rsidR="005450B9" w:rsidRPr="00145686">
        <w:rPr>
          <w:color w:val="auto"/>
          <w:sz w:val="28"/>
          <w:szCs w:val="28"/>
        </w:rPr>
        <w:t>от 26.11.2019 года №</w:t>
      </w:r>
      <w:r w:rsidR="007C42F5">
        <w:rPr>
          <w:color w:val="auto"/>
          <w:sz w:val="28"/>
          <w:szCs w:val="28"/>
        </w:rPr>
        <w:t xml:space="preserve"> </w:t>
      </w:r>
      <w:r w:rsidR="005450B9" w:rsidRPr="00145686">
        <w:rPr>
          <w:color w:val="auto"/>
          <w:sz w:val="28"/>
          <w:szCs w:val="28"/>
        </w:rPr>
        <w:t>693);</w:t>
      </w:r>
    </w:p>
    <w:p w:rsidR="008C7AEE" w:rsidRPr="00145686" w:rsidRDefault="00B901EA" w:rsidP="000E5863">
      <w:pPr>
        <w:pStyle w:val="Default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>от 15.10.2019 года № 600 «Об утверждении плана мероприятий информационно-методического, консультационного соп</w:t>
      </w:r>
      <w:r w:rsidR="00145686">
        <w:rPr>
          <w:color w:val="auto"/>
          <w:sz w:val="28"/>
          <w:szCs w:val="28"/>
        </w:rPr>
        <w:t>р</w:t>
      </w:r>
      <w:r w:rsidRPr="00145686">
        <w:rPr>
          <w:color w:val="auto"/>
          <w:sz w:val="28"/>
          <w:szCs w:val="28"/>
        </w:rPr>
        <w:t>овождения региональных диагностических работ в общеобразовательных организациях, расположенных на территории Сургутского района, в 2019-2020 учебном году»;</w:t>
      </w:r>
    </w:p>
    <w:p w:rsidR="008C7AEE" w:rsidRPr="00145686" w:rsidRDefault="005450B9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145686">
        <w:rPr>
          <w:color w:val="auto"/>
          <w:sz w:val="28"/>
          <w:szCs w:val="28"/>
        </w:rPr>
        <w:t xml:space="preserve">от 17.10.2019 года </w:t>
      </w:r>
      <w:r w:rsidR="00145686" w:rsidRPr="00145686">
        <w:rPr>
          <w:color w:val="auto"/>
          <w:sz w:val="28"/>
          <w:szCs w:val="28"/>
        </w:rPr>
        <w:t xml:space="preserve">№ 606 </w:t>
      </w:r>
      <w:r w:rsidRPr="00145686">
        <w:rPr>
          <w:color w:val="auto"/>
          <w:sz w:val="28"/>
          <w:szCs w:val="28"/>
        </w:rPr>
        <w:t>«Об утверждении Порядка проведения региональных диагностических работ в общеобразовательных организациях, расположенных на те</w:t>
      </w:r>
      <w:r w:rsidR="004B0DC0">
        <w:rPr>
          <w:color w:val="auto"/>
          <w:sz w:val="28"/>
          <w:szCs w:val="28"/>
        </w:rPr>
        <w:t>рритории Сургутского района, в 2</w:t>
      </w:r>
      <w:r w:rsidRPr="00145686">
        <w:rPr>
          <w:color w:val="auto"/>
          <w:sz w:val="28"/>
          <w:szCs w:val="28"/>
        </w:rPr>
        <w:t>019-2020 учебном году»;</w:t>
      </w:r>
    </w:p>
    <w:p w:rsidR="008C7AEE" w:rsidRPr="00145686" w:rsidRDefault="008C7AEE" w:rsidP="00145686">
      <w:pPr>
        <w:pStyle w:val="Default"/>
        <w:jc w:val="both"/>
        <w:rPr>
          <w:color w:val="auto"/>
          <w:sz w:val="28"/>
          <w:szCs w:val="28"/>
        </w:rPr>
      </w:pPr>
    </w:p>
    <w:p w:rsidR="00532510" w:rsidRPr="008C7AEE" w:rsidRDefault="00532510" w:rsidP="008C7A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C7AEE">
        <w:rPr>
          <w:color w:val="auto"/>
          <w:sz w:val="28"/>
          <w:szCs w:val="28"/>
        </w:rPr>
        <w:t>в период с 12 ноября по 13 декабря 2019 года, сотрудниками отдела информационно-методического сопровождения оценочных процедур регионального центра оценки качества образования (далее – РЦОКО)</w:t>
      </w:r>
      <w:r w:rsidR="008C7AEE" w:rsidRPr="008C7AEE">
        <w:rPr>
          <w:color w:val="auto"/>
          <w:sz w:val="28"/>
          <w:szCs w:val="28"/>
        </w:rPr>
        <w:t xml:space="preserve"> и сотрудниками ДОиМП АСР</w:t>
      </w:r>
      <w:r w:rsidRPr="008C7AEE">
        <w:rPr>
          <w:color w:val="auto"/>
          <w:sz w:val="28"/>
          <w:szCs w:val="28"/>
        </w:rPr>
        <w:t xml:space="preserve"> обеспечено информационно-методическое, консультационное сопровождение проведения региональных диагностических работ (далее – РДР) в общеобразовательных организациях (далее – ОО), расположенных на территории </w:t>
      </w:r>
      <w:r w:rsidR="008C7AEE" w:rsidRPr="008C7AEE">
        <w:rPr>
          <w:color w:val="auto"/>
          <w:sz w:val="28"/>
          <w:szCs w:val="28"/>
        </w:rPr>
        <w:t>Сургутского района</w:t>
      </w:r>
      <w:r w:rsidRPr="008C7AEE">
        <w:rPr>
          <w:color w:val="auto"/>
          <w:sz w:val="28"/>
          <w:szCs w:val="28"/>
        </w:rPr>
        <w:t xml:space="preserve">, по 12 учебным предметам государственной итоговой аттестации (далее – ГИА)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язык», «Немецкий язык», «Французский язык», «Обществознание»). </w:t>
      </w:r>
    </w:p>
    <w:p w:rsidR="00F70F0D" w:rsidRDefault="00F70F0D" w:rsidP="00393C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62504" w:rsidRPr="00532510" w:rsidRDefault="00AA2154" w:rsidP="00AA215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lastRenderedPageBreak/>
        <w:t>Целью проведения РДР явилась оценка уровня индивидуальных учебных достижений (входной (стартовый контроль) стартовая диагностика), обучающихся 9 классов по 12 предметам государственной итоговой аттестации по программам основного общего образования («Математика», «Русский язык», «Физика», «Химия», «Информатика и ИКТ», «Биология», «История», «География», «Английский язык». «Немецкий язык», «Французский язык», «Обществознание»).</w:t>
      </w:r>
    </w:p>
    <w:p w:rsidR="00AA2154" w:rsidRPr="00532510" w:rsidRDefault="00AA2154" w:rsidP="007C42F5">
      <w:pPr>
        <w:pStyle w:val="Default"/>
        <w:ind w:firstLine="567"/>
        <w:jc w:val="both"/>
        <w:rPr>
          <w:sz w:val="28"/>
          <w:szCs w:val="28"/>
        </w:rPr>
      </w:pPr>
      <w:r w:rsidRPr="00532510">
        <w:rPr>
          <w:sz w:val="28"/>
          <w:szCs w:val="28"/>
        </w:rPr>
        <w:t xml:space="preserve">Для выборки участников РДР использовался анализ участия обучающихся 9-х классов в государственной итоговой аттестации за последние 3 года, по результатам анализа % (процент) участия обучающихся 9-х классов ОО составил: </w:t>
      </w:r>
    </w:p>
    <w:p w:rsidR="00AA2154" w:rsidRPr="007C1D9B" w:rsidRDefault="00AA2154" w:rsidP="00AA2154">
      <w:pPr>
        <w:pStyle w:val="Default"/>
        <w:rPr>
          <w:b/>
          <w:sz w:val="28"/>
          <w:szCs w:val="28"/>
        </w:rPr>
      </w:pPr>
      <w:r w:rsidRPr="007C1D9B">
        <w:rPr>
          <w:b/>
          <w:sz w:val="28"/>
          <w:szCs w:val="28"/>
        </w:rPr>
        <w:t xml:space="preserve">по учебному предмету «Математика»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«Русский язык» - 100%;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«Физика» -15%;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«Химия» -13 %;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«Информатика и ИКТ» - 40%;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«Биология» - 23 %;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«История» - 4%;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«География» - 35 %;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«Английский язык» - 7%;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«Немецкий язык» - 1%; </w:t>
      </w:r>
    </w:p>
    <w:p w:rsidR="00AA2154" w:rsidRPr="00532510" w:rsidRDefault="00AA2154" w:rsidP="00AA2154">
      <w:pPr>
        <w:pStyle w:val="Default"/>
        <w:rPr>
          <w:sz w:val="28"/>
          <w:szCs w:val="28"/>
        </w:rPr>
      </w:pPr>
      <w:r w:rsidRPr="00532510">
        <w:rPr>
          <w:sz w:val="28"/>
          <w:szCs w:val="28"/>
        </w:rPr>
        <w:t xml:space="preserve">по учебному предмету «Французский язык» -1%; </w:t>
      </w:r>
    </w:p>
    <w:p w:rsidR="00AA2154" w:rsidRPr="00532510" w:rsidRDefault="00AA2154" w:rsidP="00AA21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по учебному предмету «Обществознание» - 58%.</w:t>
      </w:r>
    </w:p>
    <w:p w:rsidR="00AA2154" w:rsidRPr="00532510" w:rsidRDefault="00AA2154" w:rsidP="00AA21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32510">
        <w:rPr>
          <w:rFonts w:ascii="Times New Roman" w:hAnsi="Times New Roman" w:cs="Times New Roman"/>
          <w:sz w:val="28"/>
          <w:szCs w:val="28"/>
        </w:rPr>
        <w:t>Для общеобразовательных организаций, выборка количества участников рассчитывалась от общего количества обучающихся 9-х классов в ОО (без учёта обучающихся с ограниченными возможностями здоровья).</w:t>
      </w:r>
    </w:p>
    <w:p w:rsidR="00AA2154" w:rsidRDefault="00AA2154" w:rsidP="00AA2154">
      <w:pPr>
        <w:pStyle w:val="Default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1.1. Описание проведения исследования уровня индивидуальных учебных достижений </w:t>
      </w:r>
    </w:p>
    <w:p w:rsidR="008C7AEE" w:rsidRDefault="00AA21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В исследовании уровня индивидуальных учебных достижений по учебному предмету «Математика» приняли участие</w:t>
      </w:r>
      <w:r w:rsidR="00672FDF">
        <w:rPr>
          <w:rFonts w:ascii="Times New Roman" w:hAnsi="Times New Roman" w:cs="Times New Roman"/>
          <w:sz w:val="28"/>
          <w:szCs w:val="28"/>
        </w:rPr>
        <w:t xml:space="preserve"> 1479 человек из 21 ОО Информация </w:t>
      </w:r>
      <w:r w:rsidR="004056D8">
        <w:rPr>
          <w:rFonts w:ascii="Times New Roman" w:hAnsi="Times New Roman" w:cs="Times New Roman"/>
          <w:sz w:val="28"/>
          <w:szCs w:val="28"/>
        </w:rPr>
        <w:t xml:space="preserve">о количестве участников РДР </w:t>
      </w:r>
      <w:r w:rsidR="00672FDF">
        <w:rPr>
          <w:rFonts w:ascii="Times New Roman" w:hAnsi="Times New Roman" w:cs="Times New Roman"/>
          <w:sz w:val="28"/>
          <w:szCs w:val="28"/>
        </w:rPr>
        <w:t>представлена в таблице 1.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 участников РДР</w:t>
      </w:r>
    </w:p>
    <w:p w:rsidR="00672FDF" w:rsidRPr="00FC4BF9" w:rsidRDefault="00672FDF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1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285 ОО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672FD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  <w:r w:rsidR="008C7AEE"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 ОО</w:t>
            </w:r>
          </w:p>
        </w:tc>
      </w:tr>
      <w:tr w:rsidR="008C7AEE" w:rsidRPr="00FC4BF9" w:rsidTr="00516B91">
        <w:tc>
          <w:tcPr>
            <w:tcW w:w="9345" w:type="dxa"/>
            <w:gridSpan w:val="2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Количество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по ХМАО-Югре</w:t>
            </w:r>
          </w:p>
        </w:tc>
        <w:tc>
          <w:tcPr>
            <w:tcW w:w="4673" w:type="dxa"/>
          </w:tcPr>
          <w:p w:rsidR="008C7AEE" w:rsidRPr="00FC4BF9" w:rsidRDefault="008C7AEE" w:rsidP="008C7AE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17188 человек</w:t>
            </w:r>
          </w:p>
        </w:tc>
      </w:tr>
      <w:tr w:rsidR="008C7AEE" w:rsidRPr="00FC4BF9" w:rsidTr="008C7AEE">
        <w:tc>
          <w:tcPr>
            <w:tcW w:w="4672" w:type="dxa"/>
          </w:tcPr>
          <w:p w:rsidR="008C7AEE" w:rsidRPr="00FC4BF9" w:rsidRDefault="008C7AEE" w:rsidP="008C7AEE">
            <w:pPr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по Сургутскому району</w:t>
            </w:r>
          </w:p>
        </w:tc>
        <w:tc>
          <w:tcPr>
            <w:tcW w:w="4673" w:type="dxa"/>
          </w:tcPr>
          <w:p w:rsidR="008C7AEE" w:rsidRPr="00FC4BF9" w:rsidRDefault="00672FDF" w:rsidP="008C7AEE">
            <w:pPr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1479 человек</w:t>
            </w:r>
          </w:p>
        </w:tc>
      </w:tr>
    </w:tbl>
    <w:p w:rsidR="00AA2154" w:rsidRPr="008C7AEE" w:rsidRDefault="00AA2154" w:rsidP="008C7AEE">
      <w:pPr>
        <w:pStyle w:val="Default"/>
        <w:jc w:val="both"/>
      </w:pPr>
    </w:p>
    <w:p w:rsidR="00AA2154" w:rsidRPr="008C7AEE" w:rsidRDefault="00AA2154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1.2. Сроки проведения исследования уровня индивидуальных учебных достижений </w:t>
      </w:r>
    </w:p>
    <w:p w:rsidR="00AA2154" w:rsidRDefault="00AA2154" w:rsidP="00672FD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 соответствии с порядком проведения РДР общеобразовательные организации самостоятельно (в рекомендуемый временной промежуток) составляли расписание, вводили контекстную информацию об ОО, </w:t>
      </w:r>
      <w:r w:rsidRPr="008C7AEE">
        <w:rPr>
          <w:sz w:val="28"/>
          <w:szCs w:val="28"/>
        </w:rPr>
        <w:lastRenderedPageBreak/>
        <w:t xml:space="preserve">участниках РДР на платформе </w:t>
      </w:r>
      <w:r w:rsidR="00672FDF">
        <w:rPr>
          <w:sz w:val="28"/>
          <w:szCs w:val="28"/>
        </w:rPr>
        <w:t>в программном модуле «</w:t>
      </w:r>
      <w:r w:rsidR="00672FDF">
        <w:rPr>
          <w:sz w:val="28"/>
          <w:szCs w:val="28"/>
          <w:lang w:val="en-US"/>
        </w:rPr>
        <w:t>ABBY</w:t>
      </w:r>
      <w:r w:rsidR="00672FDF">
        <w:rPr>
          <w:sz w:val="28"/>
          <w:szCs w:val="28"/>
        </w:rPr>
        <w:t xml:space="preserve"> М</w:t>
      </w:r>
      <w:r w:rsidRPr="008C7AEE">
        <w:rPr>
          <w:sz w:val="28"/>
          <w:szCs w:val="28"/>
        </w:rPr>
        <w:t>ониторинг». На проведение РДР по математике, начиная с этапа подготовки (планирование и получение результата), по</w:t>
      </w:r>
      <w:r w:rsidR="00672FDF">
        <w:rPr>
          <w:sz w:val="28"/>
          <w:szCs w:val="28"/>
        </w:rPr>
        <w:t>требовалось 13 дней. В таблице 2</w:t>
      </w:r>
      <w:r w:rsidRPr="008C7AEE">
        <w:rPr>
          <w:sz w:val="28"/>
          <w:szCs w:val="28"/>
        </w:rPr>
        <w:t xml:space="preserve"> представлена информация о планировании, подготовке, проведении и обработке результатов участников РДР. </w:t>
      </w:r>
    </w:p>
    <w:p w:rsidR="000E5863" w:rsidRDefault="000E5863" w:rsidP="00672FDF">
      <w:pPr>
        <w:pStyle w:val="Default"/>
        <w:ind w:firstLine="709"/>
        <w:jc w:val="both"/>
        <w:rPr>
          <w:sz w:val="28"/>
          <w:szCs w:val="28"/>
        </w:rPr>
      </w:pP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Информация о сроках,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зафиксированных в программном модуле «</w:t>
      </w:r>
      <w:r>
        <w:rPr>
          <w:sz w:val="28"/>
          <w:szCs w:val="28"/>
          <w:lang w:val="en-US"/>
        </w:rPr>
        <w:t>ABBY</w:t>
      </w:r>
      <w:r>
        <w:rPr>
          <w:sz w:val="28"/>
          <w:szCs w:val="28"/>
        </w:rPr>
        <w:t xml:space="preserve"> Мониторинг», </w:t>
      </w:r>
    </w:p>
    <w:p w:rsidR="00672FDF" w:rsidRDefault="00672FDF" w:rsidP="00672FD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от планирования до получения результата</w:t>
      </w:r>
    </w:p>
    <w:p w:rsidR="00672FDF" w:rsidRPr="00FC4BF9" w:rsidRDefault="00672FDF" w:rsidP="00672FDF">
      <w:pPr>
        <w:pStyle w:val="Default"/>
        <w:ind w:firstLine="709"/>
        <w:jc w:val="right"/>
        <w:rPr>
          <w:sz w:val="20"/>
          <w:szCs w:val="20"/>
        </w:rPr>
      </w:pPr>
      <w:r w:rsidRPr="00FC4BF9">
        <w:rPr>
          <w:sz w:val="20"/>
          <w:szCs w:val="20"/>
        </w:rPr>
        <w:t>Таблица 2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9"/>
        <w:gridCol w:w="2977"/>
        <w:gridCol w:w="2693"/>
      </w:tblGrid>
      <w:tr w:rsidR="00AA2154" w:rsidRPr="00FC4BF9" w:rsidTr="00672FDF">
        <w:trPr>
          <w:trHeight w:val="107"/>
        </w:trPr>
        <w:tc>
          <w:tcPr>
            <w:tcW w:w="3789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Название этапа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Начало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bCs/>
                <w:sz w:val="20"/>
                <w:szCs w:val="20"/>
              </w:rPr>
              <w:t>Окончание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Планирование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06:00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07/12/2019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Печать комплектов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12/11/2019 10:00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07/12/2019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Сканирование заполненных бланков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13/11/2019 04:00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07/12/2019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Верификация бланков </w:t>
            </w:r>
          </w:p>
        </w:tc>
        <w:tc>
          <w:tcPr>
            <w:tcW w:w="2977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13/11/2019 04:00</w:t>
            </w:r>
          </w:p>
        </w:tc>
        <w:tc>
          <w:tcPr>
            <w:tcW w:w="2693" w:type="dxa"/>
          </w:tcPr>
          <w:p w:rsidR="00AA2154" w:rsidRPr="00FC4BF9" w:rsidRDefault="00AA2154" w:rsidP="00672FDF">
            <w:pPr>
              <w:pStyle w:val="Default"/>
              <w:jc w:val="center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>09/12/2019 13:00</w:t>
            </w:r>
          </w:p>
        </w:tc>
      </w:tr>
      <w:tr w:rsidR="00AA2154" w:rsidRPr="00FC4BF9" w:rsidTr="00672FDF">
        <w:trPr>
          <w:trHeight w:val="100"/>
        </w:trPr>
        <w:tc>
          <w:tcPr>
            <w:tcW w:w="3789" w:type="dxa"/>
          </w:tcPr>
          <w:p w:rsidR="00AA2154" w:rsidRPr="00FC4BF9" w:rsidRDefault="00AA2154" w:rsidP="008C7AEE">
            <w:pPr>
              <w:pStyle w:val="Default"/>
              <w:jc w:val="both"/>
              <w:rPr>
                <w:sz w:val="20"/>
                <w:szCs w:val="20"/>
              </w:rPr>
            </w:pPr>
            <w:r w:rsidRPr="00FC4BF9">
              <w:rPr>
                <w:sz w:val="20"/>
                <w:szCs w:val="20"/>
              </w:rPr>
              <w:t xml:space="preserve">Получение результатов </w:t>
            </w:r>
          </w:p>
        </w:tc>
        <w:tc>
          <w:tcPr>
            <w:tcW w:w="5670" w:type="dxa"/>
            <w:gridSpan w:val="2"/>
          </w:tcPr>
          <w:p w:rsidR="00AA2154" w:rsidRPr="00FC4BF9" w:rsidRDefault="00FC4BF9" w:rsidP="008C7AEE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</w:t>
            </w:r>
            <w:r w:rsidR="00AA2154" w:rsidRPr="00FC4BF9">
              <w:rPr>
                <w:sz w:val="20"/>
                <w:szCs w:val="20"/>
              </w:rPr>
              <w:t xml:space="preserve">25/11/2019 05:00 </w:t>
            </w:r>
          </w:p>
        </w:tc>
      </w:tr>
    </w:tbl>
    <w:p w:rsidR="00672FDF" w:rsidRDefault="00672FDF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 Общие результаты исследования уровня индивидуальных учебных достижений </w:t>
      </w:r>
    </w:p>
    <w:p w:rsidR="00AA2154" w:rsidRPr="008C7AEE" w:rsidRDefault="00AA2154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2.1. Результаты исследования уровня индивидуальных учебных достижений на уровне региона </w:t>
      </w:r>
    </w:p>
    <w:p w:rsidR="00AA2154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нформация о количественных показателях исследования индивидуальных учебных достижений, максимальном балле за выполнение заданий контрольно-измерительных материалов (далее – КИМ), среднем балле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72FDF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среднем проценте выполнения заданий РДР </w:t>
      </w:r>
      <w:r w:rsidR="00AA2154" w:rsidRPr="008C7AEE">
        <w:rPr>
          <w:rFonts w:ascii="Times New Roman" w:hAnsi="Times New Roman" w:cs="Times New Roman"/>
          <w:color w:val="000000"/>
          <w:sz w:val="28"/>
          <w:szCs w:val="28"/>
        </w:rPr>
        <w:t>по ХМАО-Югре,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 Сургутском районе</w:t>
      </w:r>
      <w:r w:rsidRPr="004056D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C7AEE">
        <w:rPr>
          <w:rFonts w:ascii="Times New Roman" w:hAnsi="Times New Roman" w:cs="Times New Roman"/>
          <w:color w:val="000000"/>
          <w:sz w:val="28"/>
          <w:szCs w:val="28"/>
        </w:rPr>
        <w:t>представлена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таблице 3</w:t>
      </w:r>
      <w:r w:rsidR="00672FD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056D8" w:rsidRDefault="004056D8" w:rsidP="00672FD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72FDF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26CB8" w:rsidRDefault="00672FDF" w:rsidP="00672FD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количестве</w:t>
      </w:r>
      <w:r w:rsidR="00A26CB8">
        <w:rPr>
          <w:rFonts w:ascii="Times New Roman" w:hAnsi="Times New Roman" w:cs="Times New Roman"/>
          <w:sz w:val="28"/>
          <w:szCs w:val="28"/>
        </w:rPr>
        <w:t>нных показателях</w:t>
      </w:r>
    </w:p>
    <w:p w:rsidR="00672FDF" w:rsidRPr="000E5863" w:rsidRDefault="000E5863" w:rsidP="000E5863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участников РДР</w:t>
      </w:r>
    </w:p>
    <w:p w:rsidR="00672FDF" w:rsidRPr="00FC4BF9" w:rsidRDefault="00672FDF" w:rsidP="00672FDF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 w:rsidRPr="00FC4BF9">
        <w:rPr>
          <w:rFonts w:ascii="Times New Roman" w:hAnsi="Times New Roman" w:cs="Times New Roman"/>
          <w:color w:val="000000"/>
          <w:sz w:val="20"/>
          <w:szCs w:val="20"/>
        </w:rPr>
        <w:t>Таблица 3</w:t>
      </w:r>
    </w:p>
    <w:tbl>
      <w:tblPr>
        <w:tblW w:w="0" w:type="auto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3"/>
        <w:gridCol w:w="2410"/>
        <w:gridCol w:w="2268"/>
        <w:gridCol w:w="2227"/>
      </w:tblGrid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Общее количество</w:t>
            </w:r>
            <w:r w:rsidR="00A26CB8"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участников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Максимальный балл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за выполнение заданий КИМ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Средний 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227" w:type="dxa"/>
          </w:tcPr>
          <w:p w:rsidR="00A26CB8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</w:t>
            </w:r>
            <w:r w:rsidR="00A26CB8"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выполнения</w:t>
            </w:r>
          </w:p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ХМАО-Югре</w:t>
            </w:r>
          </w:p>
        </w:tc>
      </w:tr>
      <w:tr w:rsidR="00AA2154" w:rsidRPr="00FC4BF9" w:rsidTr="00A26CB8">
        <w:trPr>
          <w:trHeight w:val="107"/>
        </w:trPr>
        <w:tc>
          <w:tcPr>
            <w:tcW w:w="2513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17188</w:t>
            </w:r>
          </w:p>
        </w:tc>
        <w:tc>
          <w:tcPr>
            <w:tcW w:w="2410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9,53</w:t>
            </w:r>
          </w:p>
        </w:tc>
        <w:tc>
          <w:tcPr>
            <w:tcW w:w="2227" w:type="dxa"/>
          </w:tcPr>
          <w:p w:rsidR="00AA2154" w:rsidRPr="00FC4BF9" w:rsidRDefault="00AA2154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56,05</w:t>
            </w:r>
          </w:p>
        </w:tc>
      </w:tr>
      <w:tr w:rsidR="00A26CB8" w:rsidRPr="00FC4BF9" w:rsidTr="00516B91">
        <w:trPr>
          <w:trHeight w:val="107"/>
        </w:trPr>
        <w:tc>
          <w:tcPr>
            <w:tcW w:w="9418" w:type="dxa"/>
            <w:gridSpan w:val="4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по Сургутскому району</w:t>
            </w:r>
          </w:p>
        </w:tc>
      </w:tr>
      <w:tr w:rsidR="00A26CB8" w:rsidRPr="00FC4BF9" w:rsidTr="00A26CB8">
        <w:trPr>
          <w:trHeight w:val="107"/>
        </w:trPr>
        <w:tc>
          <w:tcPr>
            <w:tcW w:w="2513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1479</w:t>
            </w:r>
          </w:p>
        </w:tc>
        <w:tc>
          <w:tcPr>
            <w:tcW w:w="2410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17</w:t>
            </w:r>
          </w:p>
        </w:tc>
        <w:tc>
          <w:tcPr>
            <w:tcW w:w="2268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9,43</w:t>
            </w:r>
          </w:p>
        </w:tc>
        <w:tc>
          <w:tcPr>
            <w:tcW w:w="2227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70C0"/>
                <w:sz w:val="20"/>
                <w:szCs w:val="20"/>
              </w:rPr>
              <w:t>55,50</w:t>
            </w:r>
          </w:p>
        </w:tc>
      </w:tr>
    </w:tbl>
    <w:p w:rsidR="00A26CB8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Средний балл по ХМАО-Югре составил 9,53 балла (из 17-ти возможных баллов), что соответствует</w:t>
      </w:r>
      <w:r w:rsidR="00A26CB8">
        <w:rPr>
          <w:sz w:val="28"/>
          <w:szCs w:val="28"/>
        </w:rPr>
        <w:t xml:space="preserve"> отметке «4», согласно переводу </w:t>
      </w:r>
      <w:r w:rsidR="00A26CB8" w:rsidRPr="008C7AEE">
        <w:rPr>
          <w:sz w:val="28"/>
          <w:szCs w:val="28"/>
        </w:rPr>
        <w:t>суммарных первичных баллов,</w:t>
      </w:r>
      <w:r w:rsidRPr="008C7AEE">
        <w:rPr>
          <w:sz w:val="28"/>
          <w:szCs w:val="28"/>
        </w:rPr>
        <w:t xml:space="preserve"> в отметку по пятибалльной шкале для </w:t>
      </w:r>
      <w:r w:rsidR="00A26CB8"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РДР.</w:t>
      </w:r>
    </w:p>
    <w:p w:rsidR="00A26CB8" w:rsidRDefault="00A26CB8" w:rsidP="00A26CB8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Средний балл по Сургутскому району составил 9,4</w:t>
      </w:r>
      <w:r w:rsidRPr="008C7AEE">
        <w:rPr>
          <w:sz w:val="28"/>
          <w:szCs w:val="28"/>
        </w:rPr>
        <w:t>3 балла (из 17-ти возможных баллов), что</w:t>
      </w:r>
      <w:r>
        <w:rPr>
          <w:sz w:val="28"/>
          <w:szCs w:val="28"/>
        </w:rPr>
        <w:t xml:space="preserve"> ниже на 0,10 среднего балла округа и</w:t>
      </w:r>
      <w:r w:rsidRPr="008C7AEE">
        <w:rPr>
          <w:sz w:val="28"/>
          <w:szCs w:val="28"/>
        </w:rPr>
        <w:t xml:space="preserve"> соответствует</w:t>
      </w:r>
      <w:r>
        <w:rPr>
          <w:sz w:val="28"/>
          <w:szCs w:val="28"/>
        </w:rPr>
        <w:t xml:space="preserve"> отметке «4», согласно переводу </w:t>
      </w:r>
      <w:r w:rsidRPr="008C7AEE">
        <w:rPr>
          <w:sz w:val="28"/>
          <w:szCs w:val="28"/>
        </w:rPr>
        <w:t xml:space="preserve">суммарных первичных баллов, в отметку по пятибалльной шкале для </w:t>
      </w:r>
      <w:r>
        <w:rPr>
          <w:sz w:val="28"/>
          <w:szCs w:val="28"/>
        </w:rPr>
        <w:t>обучающихся 9 классов</w:t>
      </w:r>
    </w:p>
    <w:p w:rsidR="00AA2154" w:rsidRPr="008C7AEE" w:rsidRDefault="00AA2154" w:rsidP="00A26CB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7C42F5" w:rsidRDefault="007C42F5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7C42F5" w:rsidRDefault="007C42F5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lastRenderedPageBreak/>
        <w:t>Информация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о переводе суммарных первичных баллов</w:t>
      </w:r>
    </w:p>
    <w:p w:rsidR="00A26CB8" w:rsidRPr="00A26CB8" w:rsidRDefault="00A26CB8" w:rsidP="00A26C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в отметку по пятибалльной шкале</w:t>
      </w:r>
    </w:p>
    <w:p w:rsidR="000E5863" w:rsidRPr="007C42F5" w:rsidRDefault="00A26CB8" w:rsidP="007C42F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A26CB8">
        <w:rPr>
          <w:rFonts w:ascii="Times New Roman" w:hAnsi="Times New Roman" w:cs="Times New Roman"/>
          <w:sz w:val="28"/>
          <w:szCs w:val="28"/>
        </w:rPr>
        <w:t>для обучающихся 9 классов</w:t>
      </w:r>
    </w:p>
    <w:p w:rsidR="00AA2154" w:rsidRPr="00FC4BF9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FC4BF9">
        <w:rPr>
          <w:rFonts w:ascii="Times New Roman" w:hAnsi="Times New Roman" w:cs="Times New Roman"/>
          <w:sz w:val="20"/>
          <w:szCs w:val="20"/>
        </w:rPr>
        <w:t>Таблица 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"/>
        <w:gridCol w:w="1779"/>
        <w:gridCol w:w="1728"/>
        <w:gridCol w:w="1280"/>
        <w:gridCol w:w="1280"/>
        <w:gridCol w:w="1280"/>
        <w:gridCol w:w="1280"/>
      </w:tblGrid>
      <w:tr w:rsidR="00A26CB8" w:rsidRPr="00FC4BF9" w:rsidTr="00362018">
        <w:tc>
          <w:tcPr>
            <w:tcW w:w="484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1779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 учебного предмета</w:t>
            </w:r>
          </w:p>
        </w:tc>
        <w:tc>
          <w:tcPr>
            <w:tcW w:w="1728" w:type="dxa"/>
            <w:vMerge w:val="restart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Максимальный балл за выполнение работы</w:t>
            </w:r>
          </w:p>
        </w:tc>
        <w:tc>
          <w:tcPr>
            <w:tcW w:w="5120" w:type="dxa"/>
            <w:gridSpan w:val="4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Суммарные первичные баллы</w:t>
            </w:r>
          </w:p>
        </w:tc>
      </w:tr>
      <w:tr w:rsidR="00A26CB8" w:rsidRPr="00FC4BF9" w:rsidTr="00362018">
        <w:tc>
          <w:tcPr>
            <w:tcW w:w="484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79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vMerge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«2»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  <w:tc>
          <w:tcPr>
            <w:tcW w:w="1280" w:type="dxa"/>
            <w:vAlign w:val="center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«5»</w:t>
            </w:r>
          </w:p>
        </w:tc>
      </w:tr>
      <w:tr w:rsidR="00A26CB8" w:rsidRPr="00FC4BF9" w:rsidTr="00362018">
        <w:tc>
          <w:tcPr>
            <w:tcW w:w="484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79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Математика</w:t>
            </w:r>
          </w:p>
        </w:tc>
        <w:tc>
          <w:tcPr>
            <w:tcW w:w="1728" w:type="dxa"/>
          </w:tcPr>
          <w:p w:rsidR="00A26CB8" w:rsidRPr="00FC4BF9" w:rsidRDefault="00A26CB8" w:rsidP="00A26CB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280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0-4</w:t>
            </w:r>
          </w:p>
        </w:tc>
        <w:tc>
          <w:tcPr>
            <w:tcW w:w="1280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5-8</w:t>
            </w:r>
          </w:p>
        </w:tc>
        <w:tc>
          <w:tcPr>
            <w:tcW w:w="1280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9-12</w:t>
            </w:r>
          </w:p>
        </w:tc>
        <w:tc>
          <w:tcPr>
            <w:tcW w:w="1280" w:type="dxa"/>
          </w:tcPr>
          <w:p w:rsidR="00A26CB8" w:rsidRPr="00FC4BF9" w:rsidRDefault="00A26CB8" w:rsidP="00A26CB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13-17</w:t>
            </w:r>
          </w:p>
        </w:tc>
      </w:tr>
    </w:tbl>
    <w:p w:rsidR="00A26CB8" w:rsidRDefault="00A26CB8" w:rsidP="00A26CB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36201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Средний процент выполнения заданий РДР </w:t>
      </w:r>
      <w:r w:rsidR="00362018">
        <w:rPr>
          <w:sz w:val="28"/>
          <w:szCs w:val="28"/>
        </w:rPr>
        <w:t xml:space="preserve">по Сургутскому району </w:t>
      </w:r>
      <w:r w:rsidRPr="008C7AEE">
        <w:rPr>
          <w:sz w:val="28"/>
          <w:szCs w:val="28"/>
        </w:rPr>
        <w:t xml:space="preserve">составил – </w:t>
      </w:r>
      <w:r w:rsidR="00362018">
        <w:rPr>
          <w:sz w:val="28"/>
          <w:szCs w:val="28"/>
        </w:rPr>
        <w:t>55,5%, что ниже среднего значения округа (</w:t>
      </w:r>
      <w:r w:rsidR="00362018" w:rsidRPr="008C7AEE">
        <w:rPr>
          <w:sz w:val="28"/>
          <w:szCs w:val="28"/>
        </w:rPr>
        <w:t>56,04%</w:t>
      </w:r>
      <w:r w:rsidR="00362018">
        <w:rPr>
          <w:sz w:val="28"/>
          <w:szCs w:val="28"/>
        </w:rPr>
        <w:t>)</w:t>
      </w:r>
      <w:r w:rsidR="00362018" w:rsidRPr="008C7AEE">
        <w:rPr>
          <w:sz w:val="28"/>
          <w:szCs w:val="28"/>
        </w:rPr>
        <w:t xml:space="preserve"> </w:t>
      </w:r>
      <w:r w:rsidR="00362018">
        <w:rPr>
          <w:sz w:val="28"/>
          <w:szCs w:val="28"/>
        </w:rPr>
        <w:t>на 0,54%.</w:t>
      </w:r>
    </w:p>
    <w:p w:rsidR="00362018" w:rsidRPr="008C7AEE" w:rsidRDefault="00362018" w:rsidP="00362018">
      <w:pPr>
        <w:pStyle w:val="Default"/>
        <w:ind w:firstLine="709"/>
        <w:jc w:val="both"/>
        <w:rPr>
          <w:sz w:val="28"/>
          <w:szCs w:val="28"/>
        </w:rPr>
      </w:pPr>
    </w:p>
    <w:p w:rsidR="00362018" w:rsidRDefault="00AA2154" w:rsidP="008C7AEE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2.2. Результаты исследования уровня индивидуальных учебных дост</w:t>
      </w:r>
      <w:r w:rsidR="00362018">
        <w:rPr>
          <w:b/>
          <w:bCs/>
          <w:sz w:val="28"/>
          <w:szCs w:val="28"/>
        </w:rPr>
        <w:t xml:space="preserve">ижений в разрезе общеобразовательных организаций </w:t>
      </w:r>
      <w:r w:rsidR="004056D8">
        <w:rPr>
          <w:b/>
          <w:bCs/>
          <w:sz w:val="28"/>
          <w:szCs w:val="28"/>
        </w:rPr>
        <w:t xml:space="preserve">муниципалитета </w:t>
      </w:r>
      <w:r w:rsidR="004056D8">
        <w:rPr>
          <w:bCs/>
          <w:sz w:val="28"/>
          <w:szCs w:val="28"/>
        </w:rPr>
        <w:t>представлены в таблице 5.</w:t>
      </w:r>
    </w:p>
    <w:p w:rsidR="004056D8" w:rsidRPr="008C7AEE" w:rsidRDefault="004056D8" w:rsidP="004056D8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По результатам выполнения РДР </w:t>
      </w:r>
      <w:r>
        <w:rPr>
          <w:sz w:val="28"/>
          <w:szCs w:val="28"/>
        </w:rPr>
        <w:t>следует отметить, что из 21 ОО</w:t>
      </w:r>
      <w:r w:rsidRPr="008C7AEE">
        <w:rPr>
          <w:sz w:val="28"/>
          <w:szCs w:val="28"/>
        </w:rPr>
        <w:t xml:space="preserve"> высокий средний балл</w:t>
      </w:r>
      <w:r>
        <w:rPr>
          <w:sz w:val="28"/>
          <w:szCs w:val="28"/>
        </w:rPr>
        <w:t xml:space="preserve"> (более 63%)</w:t>
      </w:r>
      <w:r w:rsidRPr="008C7AEE">
        <w:rPr>
          <w:sz w:val="28"/>
          <w:szCs w:val="28"/>
        </w:rPr>
        <w:t xml:space="preserve"> и средний процент выполнения заданий РДР </w:t>
      </w:r>
      <w:r>
        <w:rPr>
          <w:sz w:val="28"/>
          <w:szCs w:val="28"/>
        </w:rPr>
        <w:t xml:space="preserve">(более 11 баллов) в сравнении со средними данными по Сургутскому району </w:t>
      </w:r>
      <w:r w:rsidRPr="008C7AEE">
        <w:rPr>
          <w:sz w:val="28"/>
          <w:szCs w:val="28"/>
        </w:rPr>
        <w:t xml:space="preserve">показали обучающиеся: </w:t>
      </w:r>
    </w:p>
    <w:p w:rsidR="004056D8" w:rsidRPr="00BF437F" w:rsidRDefault="004056D8" w:rsidP="004056D8">
      <w:pPr>
        <w:pStyle w:val="Default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МАОУ «Лянторская СОШ № 7»</w:t>
      </w:r>
      <w:r w:rsidRPr="004D3D6A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(средний процент выполнения</w:t>
      </w:r>
      <w:r>
        <w:rPr>
          <w:sz w:val="28"/>
          <w:szCs w:val="28"/>
        </w:rPr>
        <w:t xml:space="preserve"> – 65,82 %, средний балл – 11,19</w:t>
      </w:r>
      <w:r w:rsidRPr="008C7AEE">
        <w:rPr>
          <w:sz w:val="28"/>
          <w:szCs w:val="28"/>
        </w:rPr>
        <w:t xml:space="preserve"> балла)</w:t>
      </w:r>
      <w:r>
        <w:rPr>
          <w:sz w:val="28"/>
          <w:szCs w:val="28"/>
        </w:rPr>
        <w:t>;</w:t>
      </w:r>
    </w:p>
    <w:p w:rsidR="004056D8" w:rsidRDefault="004056D8" w:rsidP="004056D8">
      <w:pPr>
        <w:pStyle w:val="Default"/>
        <w:ind w:firstLine="709"/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- МБОУ «Федоровская СОШ № 2 с углубленным изучением отдельных предметов» (</w:t>
      </w:r>
      <w:r w:rsidRPr="008C7AEE">
        <w:rPr>
          <w:sz w:val="28"/>
          <w:szCs w:val="28"/>
        </w:rPr>
        <w:t>средний процент выполнения</w:t>
      </w:r>
      <w:r>
        <w:rPr>
          <w:sz w:val="28"/>
          <w:szCs w:val="28"/>
        </w:rPr>
        <w:t xml:space="preserve"> – 64,88 %, средний балл – 11,03</w:t>
      </w:r>
      <w:r w:rsidRPr="008C7AEE">
        <w:rPr>
          <w:sz w:val="28"/>
          <w:szCs w:val="28"/>
        </w:rPr>
        <w:t xml:space="preserve"> балла</w:t>
      </w:r>
      <w:r>
        <w:rPr>
          <w:i/>
          <w:iCs/>
          <w:sz w:val="28"/>
          <w:szCs w:val="28"/>
        </w:rPr>
        <w:t>).</w:t>
      </w:r>
    </w:p>
    <w:p w:rsidR="004056D8" w:rsidRPr="007C42F5" w:rsidRDefault="004056D8" w:rsidP="007C42F5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остальных 16 ОО и 3 филиалах</w:t>
      </w:r>
      <w:r w:rsidRPr="008C7AEE">
        <w:rPr>
          <w:sz w:val="28"/>
          <w:szCs w:val="28"/>
        </w:rPr>
        <w:t xml:space="preserve"> средний процент выполнения задани</w:t>
      </w:r>
      <w:r>
        <w:rPr>
          <w:sz w:val="28"/>
          <w:szCs w:val="28"/>
        </w:rPr>
        <w:t>й находится в диапазоне от 34,76% до 63</w:t>
      </w:r>
      <w:r w:rsidRPr="008C7AEE">
        <w:rPr>
          <w:sz w:val="28"/>
          <w:szCs w:val="28"/>
        </w:rPr>
        <w:t>%</w:t>
      </w:r>
      <w:r>
        <w:rPr>
          <w:sz w:val="28"/>
          <w:szCs w:val="28"/>
        </w:rPr>
        <w:t xml:space="preserve"> и средний балл от 5,91 балла до 10,71 балла</w:t>
      </w:r>
      <w:r w:rsidRPr="008C7AEE">
        <w:rPr>
          <w:sz w:val="28"/>
          <w:szCs w:val="28"/>
        </w:rPr>
        <w:t xml:space="preserve">. </w:t>
      </w:r>
      <w:r w:rsidRPr="004056D8">
        <w:rPr>
          <w:bCs/>
          <w:sz w:val="28"/>
          <w:szCs w:val="28"/>
        </w:rPr>
        <w:t>Результаты исследования уровня индивидуальных учебных достижений в разрезе общеобразовательных организаций муниципалитета представлены в таблице 5</w:t>
      </w:r>
      <w:r>
        <w:rPr>
          <w:bCs/>
          <w:sz w:val="28"/>
          <w:szCs w:val="28"/>
        </w:rPr>
        <w:t>, диаграммах 1,2.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Информация</w:t>
      </w:r>
    </w:p>
    <w:p w:rsidR="004056D8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об уровне индивидуальных учебных достижений</w:t>
      </w:r>
    </w:p>
    <w:p w:rsidR="00482F41" w:rsidRPr="004056D8" w:rsidRDefault="004056D8" w:rsidP="004056D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8"/>
          <w:szCs w:val="28"/>
        </w:rPr>
        <w:t>в разрезе общеобразовательных организаций</w:t>
      </w:r>
    </w:p>
    <w:p w:rsidR="00AA2154" w:rsidRPr="00FC4BF9" w:rsidRDefault="00AA2154" w:rsidP="00FC4BF9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362018" w:rsidRPr="00FC4BF9">
        <w:rPr>
          <w:rFonts w:ascii="Times New Roman" w:hAnsi="Times New Roman" w:cs="Times New Roman"/>
          <w:sz w:val="20"/>
          <w:szCs w:val="20"/>
        </w:rPr>
        <w:t>Таблица 5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0"/>
        <w:gridCol w:w="3544"/>
        <w:gridCol w:w="1559"/>
        <w:gridCol w:w="1701"/>
        <w:gridCol w:w="1985"/>
      </w:tblGrid>
      <w:tr w:rsidR="00362018" w:rsidRPr="00FC4BF9" w:rsidTr="00FC4BF9">
        <w:trPr>
          <w:trHeight w:val="245"/>
        </w:trPr>
        <w:tc>
          <w:tcPr>
            <w:tcW w:w="670" w:type="dxa"/>
          </w:tcPr>
          <w:p w:rsidR="00362018" w:rsidRPr="00FC4BF9" w:rsidRDefault="0036201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Align w:val="center"/>
          </w:tcPr>
          <w:p w:rsidR="00362018" w:rsidRPr="00FC4BF9" w:rsidRDefault="00362018" w:rsidP="00FC4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Название ОО</w:t>
            </w:r>
          </w:p>
        </w:tc>
        <w:tc>
          <w:tcPr>
            <w:tcW w:w="1559" w:type="dxa"/>
            <w:vAlign w:val="center"/>
          </w:tcPr>
          <w:p w:rsidR="00362018" w:rsidRPr="00FC4BF9" w:rsidRDefault="00362018" w:rsidP="00FC4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1701" w:type="dxa"/>
            <w:vAlign w:val="center"/>
          </w:tcPr>
          <w:p w:rsidR="00362018" w:rsidRPr="00FC4BF9" w:rsidRDefault="00362018" w:rsidP="00FC4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85" w:type="dxa"/>
            <w:vAlign w:val="center"/>
          </w:tcPr>
          <w:p w:rsidR="00362018" w:rsidRPr="00FC4BF9" w:rsidRDefault="00362018" w:rsidP="00FC4BF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62018" w:rsidRPr="00FC4BF9" w:rsidTr="00A03B0F">
        <w:trPr>
          <w:trHeight w:val="100"/>
        </w:trPr>
        <w:tc>
          <w:tcPr>
            <w:tcW w:w="670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544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 xml:space="preserve">Сургутский район </w:t>
            </w:r>
          </w:p>
        </w:tc>
        <w:tc>
          <w:tcPr>
            <w:tcW w:w="1559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1479</w:t>
            </w:r>
          </w:p>
        </w:tc>
        <w:tc>
          <w:tcPr>
            <w:tcW w:w="1701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9,43</w:t>
            </w:r>
          </w:p>
        </w:tc>
        <w:tc>
          <w:tcPr>
            <w:tcW w:w="1985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55,47</w:t>
            </w:r>
          </w:p>
        </w:tc>
      </w:tr>
      <w:tr w:rsidR="00362018" w:rsidRPr="00FC4BF9" w:rsidTr="00482F41">
        <w:trPr>
          <w:trHeight w:val="100"/>
        </w:trPr>
        <w:tc>
          <w:tcPr>
            <w:tcW w:w="670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544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«Белоярская СОШ № 1»</w:t>
            </w:r>
          </w:p>
        </w:tc>
        <w:tc>
          <w:tcPr>
            <w:tcW w:w="1559" w:type="dxa"/>
          </w:tcPr>
          <w:p w:rsidR="00362018" w:rsidRPr="00FC4BF9" w:rsidRDefault="00970C9B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1701" w:type="dxa"/>
            <w:vAlign w:val="center"/>
          </w:tcPr>
          <w:p w:rsidR="00362018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10,71</w:t>
            </w:r>
          </w:p>
        </w:tc>
        <w:tc>
          <w:tcPr>
            <w:tcW w:w="1985" w:type="dxa"/>
            <w:vAlign w:val="center"/>
          </w:tcPr>
          <w:p w:rsidR="00362018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63,00</w:t>
            </w:r>
          </w:p>
        </w:tc>
      </w:tr>
      <w:tr w:rsidR="00362018" w:rsidRPr="00FC4BF9" w:rsidTr="00482F41">
        <w:trPr>
          <w:trHeight w:val="100"/>
        </w:trPr>
        <w:tc>
          <w:tcPr>
            <w:tcW w:w="670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:rsidR="00362018" w:rsidRPr="00FC4BF9" w:rsidRDefault="00A03B0F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«Белоярская СОШ № 3»</w:t>
            </w:r>
          </w:p>
        </w:tc>
        <w:tc>
          <w:tcPr>
            <w:tcW w:w="1559" w:type="dxa"/>
          </w:tcPr>
          <w:p w:rsidR="00362018" w:rsidRPr="00FC4BF9" w:rsidRDefault="00970C9B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701" w:type="dxa"/>
            <w:vAlign w:val="center"/>
          </w:tcPr>
          <w:p w:rsidR="00362018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9,73</w:t>
            </w:r>
          </w:p>
        </w:tc>
        <w:tc>
          <w:tcPr>
            <w:tcW w:w="1985" w:type="dxa"/>
            <w:vAlign w:val="center"/>
          </w:tcPr>
          <w:p w:rsidR="00362018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57,24</w:t>
            </w:r>
          </w:p>
        </w:tc>
      </w:tr>
      <w:tr w:rsidR="00362018" w:rsidRPr="00FC4BF9" w:rsidTr="00482F41">
        <w:trPr>
          <w:trHeight w:val="100"/>
        </w:trPr>
        <w:tc>
          <w:tcPr>
            <w:tcW w:w="670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3544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«Барсовская СОШ»</w:t>
            </w:r>
          </w:p>
        </w:tc>
        <w:tc>
          <w:tcPr>
            <w:tcW w:w="1559" w:type="dxa"/>
          </w:tcPr>
          <w:p w:rsidR="00362018" w:rsidRPr="00FC4BF9" w:rsidRDefault="00970C9B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701" w:type="dxa"/>
            <w:vAlign w:val="center"/>
          </w:tcPr>
          <w:p w:rsidR="00362018" w:rsidRPr="00FC4BF9" w:rsidRDefault="00362018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8,02</w:t>
            </w:r>
          </w:p>
        </w:tc>
        <w:tc>
          <w:tcPr>
            <w:tcW w:w="1985" w:type="dxa"/>
            <w:vAlign w:val="center"/>
          </w:tcPr>
          <w:p w:rsidR="00362018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47,18</w:t>
            </w:r>
          </w:p>
        </w:tc>
      </w:tr>
      <w:tr w:rsidR="00362018" w:rsidRPr="00FC4BF9" w:rsidTr="00482F41">
        <w:trPr>
          <w:trHeight w:val="100"/>
        </w:trPr>
        <w:tc>
          <w:tcPr>
            <w:tcW w:w="670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3544" w:type="dxa"/>
          </w:tcPr>
          <w:p w:rsidR="00362018" w:rsidRPr="00FC4BF9" w:rsidRDefault="00A03B0F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«Высокомысовская СОШ»</w:t>
            </w:r>
          </w:p>
        </w:tc>
        <w:tc>
          <w:tcPr>
            <w:tcW w:w="1559" w:type="dxa"/>
          </w:tcPr>
          <w:p w:rsidR="00362018" w:rsidRPr="00FC4BF9" w:rsidRDefault="00970C9B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701" w:type="dxa"/>
            <w:vAlign w:val="center"/>
          </w:tcPr>
          <w:p w:rsidR="00362018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985" w:type="dxa"/>
            <w:vAlign w:val="center"/>
          </w:tcPr>
          <w:p w:rsidR="00362018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57,06</w:t>
            </w:r>
          </w:p>
        </w:tc>
      </w:tr>
      <w:tr w:rsidR="00362018" w:rsidRPr="00FC4BF9" w:rsidTr="00482F41">
        <w:trPr>
          <w:trHeight w:val="100"/>
        </w:trPr>
        <w:tc>
          <w:tcPr>
            <w:tcW w:w="670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544" w:type="dxa"/>
          </w:tcPr>
          <w:p w:rsidR="00362018" w:rsidRPr="00FC4BF9" w:rsidRDefault="00A03B0F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«Ляминская СОШ»</w:t>
            </w:r>
          </w:p>
        </w:tc>
        <w:tc>
          <w:tcPr>
            <w:tcW w:w="1559" w:type="dxa"/>
          </w:tcPr>
          <w:p w:rsidR="00362018" w:rsidRPr="00FC4BF9" w:rsidRDefault="00970C9B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701" w:type="dxa"/>
            <w:vAlign w:val="center"/>
          </w:tcPr>
          <w:p w:rsidR="00362018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10.47</w:t>
            </w:r>
          </w:p>
        </w:tc>
        <w:tc>
          <w:tcPr>
            <w:tcW w:w="1985" w:type="dxa"/>
            <w:vAlign w:val="center"/>
          </w:tcPr>
          <w:p w:rsidR="00362018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61,59</w:t>
            </w:r>
          </w:p>
        </w:tc>
      </w:tr>
      <w:tr w:rsidR="00362018" w:rsidRPr="00FC4BF9" w:rsidTr="00482F41">
        <w:trPr>
          <w:trHeight w:val="100"/>
        </w:trPr>
        <w:tc>
          <w:tcPr>
            <w:tcW w:w="670" w:type="dxa"/>
          </w:tcPr>
          <w:p w:rsidR="00362018" w:rsidRPr="00FC4BF9" w:rsidRDefault="00362018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544" w:type="dxa"/>
          </w:tcPr>
          <w:p w:rsidR="00362018" w:rsidRPr="00FC4BF9" w:rsidRDefault="00A03B0F" w:rsidP="003620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3»</w:t>
            </w:r>
          </w:p>
        </w:tc>
        <w:tc>
          <w:tcPr>
            <w:tcW w:w="1559" w:type="dxa"/>
          </w:tcPr>
          <w:p w:rsidR="00362018" w:rsidRPr="00FC4BF9" w:rsidRDefault="00970C9B" w:rsidP="003620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</w:tcPr>
          <w:p w:rsidR="00362018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9,24</w:t>
            </w:r>
          </w:p>
        </w:tc>
        <w:tc>
          <w:tcPr>
            <w:tcW w:w="1985" w:type="dxa"/>
            <w:vAlign w:val="center"/>
          </w:tcPr>
          <w:p w:rsidR="00362018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54,35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4»</w:t>
            </w:r>
          </w:p>
        </w:tc>
        <w:tc>
          <w:tcPr>
            <w:tcW w:w="1559" w:type="dxa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9,40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55,29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5»</w:t>
            </w:r>
          </w:p>
        </w:tc>
        <w:tc>
          <w:tcPr>
            <w:tcW w:w="1559" w:type="dxa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10,07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59,24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«Лянторская СОШ № 6»</w:t>
            </w:r>
          </w:p>
        </w:tc>
        <w:tc>
          <w:tcPr>
            <w:tcW w:w="1559" w:type="dxa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8,58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50,47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МАОУ «Лянторская СОШ № 7»</w:t>
            </w:r>
          </w:p>
        </w:tc>
        <w:tc>
          <w:tcPr>
            <w:tcW w:w="1559" w:type="dxa"/>
          </w:tcPr>
          <w:p w:rsidR="00A03B0F" w:rsidRPr="00FC4BF9" w:rsidRDefault="00970C9B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1701" w:type="dxa"/>
            <w:vAlign w:val="center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11,19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65,82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«Нижнесортымская СОШ»</w:t>
            </w:r>
          </w:p>
        </w:tc>
        <w:tc>
          <w:tcPr>
            <w:tcW w:w="1559" w:type="dxa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9,06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53,29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«Русскинская СОШ»</w:t>
            </w:r>
          </w:p>
        </w:tc>
        <w:tc>
          <w:tcPr>
            <w:tcW w:w="1559" w:type="dxa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6,76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39,76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«Солнечная СОШ № 1»</w:t>
            </w:r>
          </w:p>
        </w:tc>
        <w:tc>
          <w:tcPr>
            <w:tcW w:w="1559" w:type="dxa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01" w:type="dxa"/>
            <w:vAlign w:val="center"/>
          </w:tcPr>
          <w:p w:rsidR="00A03B0F" w:rsidRPr="00FC4BF9" w:rsidRDefault="00840BC7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10,36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60,94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«Сайгатинская СШ»</w:t>
            </w:r>
          </w:p>
        </w:tc>
        <w:tc>
          <w:tcPr>
            <w:tcW w:w="1559" w:type="dxa"/>
          </w:tcPr>
          <w:p w:rsidR="00A03B0F" w:rsidRPr="00FC4BF9" w:rsidRDefault="00970C9B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701" w:type="dxa"/>
            <w:vAlign w:val="center"/>
          </w:tcPr>
          <w:p w:rsidR="00A03B0F" w:rsidRPr="00FC4BF9" w:rsidRDefault="00970C9B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9,64</w:t>
            </w:r>
          </w:p>
        </w:tc>
        <w:tc>
          <w:tcPr>
            <w:tcW w:w="1985" w:type="dxa"/>
            <w:vAlign w:val="center"/>
          </w:tcPr>
          <w:p w:rsidR="00A03B0F" w:rsidRPr="00FC4BF9" w:rsidRDefault="008950D5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56,71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«Сытоминская СШ»</w:t>
            </w:r>
          </w:p>
        </w:tc>
        <w:tc>
          <w:tcPr>
            <w:tcW w:w="1559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6,11</w:t>
            </w:r>
          </w:p>
        </w:tc>
        <w:tc>
          <w:tcPr>
            <w:tcW w:w="1985" w:type="dxa"/>
            <w:vAlign w:val="center"/>
          </w:tcPr>
          <w:p w:rsidR="00A03B0F" w:rsidRPr="00FC4BF9" w:rsidRDefault="00482F41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35,94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Филиал «Локосовская СШ-детский сад имени З.Т. Скутина»</w:t>
            </w:r>
          </w:p>
        </w:tc>
        <w:tc>
          <w:tcPr>
            <w:tcW w:w="1559" w:type="dxa"/>
          </w:tcPr>
          <w:p w:rsidR="00A03B0F" w:rsidRPr="00FC4BF9" w:rsidRDefault="00970C9B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701" w:type="dxa"/>
            <w:vAlign w:val="center"/>
          </w:tcPr>
          <w:p w:rsidR="00A03B0F" w:rsidRPr="00FC4BF9" w:rsidRDefault="00970C9B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7,86</w:t>
            </w:r>
          </w:p>
        </w:tc>
        <w:tc>
          <w:tcPr>
            <w:tcW w:w="1985" w:type="dxa"/>
            <w:vAlign w:val="center"/>
          </w:tcPr>
          <w:p w:rsidR="00A03B0F" w:rsidRPr="00FC4BF9" w:rsidRDefault="00482F41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46,24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«Угутская СОШ»</w:t>
            </w:r>
          </w:p>
        </w:tc>
        <w:tc>
          <w:tcPr>
            <w:tcW w:w="1559" w:type="dxa"/>
          </w:tcPr>
          <w:p w:rsidR="00A03B0F" w:rsidRPr="00FC4BF9" w:rsidRDefault="008950D5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7,44</w:t>
            </w:r>
          </w:p>
        </w:tc>
        <w:tc>
          <w:tcPr>
            <w:tcW w:w="1985" w:type="dxa"/>
            <w:vAlign w:val="center"/>
          </w:tcPr>
          <w:p w:rsidR="00A03B0F" w:rsidRPr="00FC4BF9" w:rsidRDefault="00482F41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43,76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«Ульт-Ягунская СОШ»</w:t>
            </w:r>
          </w:p>
        </w:tc>
        <w:tc>
          <w:tcPr>
            <w:tcW w:w="1559" w:type="dxa"/>
          </w:tcPr>
          <w:p w:rsidR="00A03B0F" w:rsidRPr="00FC4BF9" w:rsidRDefault="008950D5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5,91</w:t>
            </w:r>
          </w:p>
        </w:tc>
        <w:tc>
          <w:tcPr>
            <w:tcW w:w="1985" w:type="dxa"/>
            <w:vAlign w:val="center"/>
          </w:tcPr>
          <w:p w:rsidR="00A03B0F" w:rsidRPr="00FC4BF9" w:rsidRDefault="00482F41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34,76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1»</w:t>
            </w:r>
          </w:p>
        </w:tc>
        <w:tc>
          <w:tcPr>
            <w:tcW w:w="1559" w:type="dxa"/>
          </w:tcPr>
          <w:p w:rsidR="00A03B0F" w:rsidRPr="00FC4BF9" w:rsidRDefault="008950D5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9,64</w:t>
            </w:r>
          </w:p>
        </w:tc>
        <w:tc>
          <w:tcPr>
            <w:tcW w:w="1985" w:type="dxa"/>
            <w:vAlign w:val="center"/>
          </w:tcPr>
          <w:p w:rsidR="00A03B0F" w:rsidRPr="00FC4BF9" w:rsidRDefault="00482F41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56,71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1559" w:type="dxa"/>
            <w:vAlign w:val="center"/>
          </w:tcPr>
          <w:p w:rsidR="00A03B0F" w:rsidRPr="00FC4BF9" w:rsidRDefault="008950D5" w:rsidP="008950D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11,03</w:t>
            </w:r>
          </w:p>
        </w:tc>
        <w:tc>
          <w:tcPr>
            <w:tcW w:w="1985" w:type="dxa"/>
            <w:vAlign w:val="center"/>
          </w:tcPr>
          <w:p w:rsidR="00A03B0F" w:rsidRPr="00FC4BF9" w:rsidRDefault="00482F41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64,88</w:t>
            </w:r>
          </w:p>
        </w:tc>
      </w:tr>
      <w:tr w:rsidR="00A03B0F" w:rsidRPr="00FC4BF9" w:rsidTr="00482F41">
        <w:trPr>
          <w:trHeight w:val="100"/>
        </w:trPr>
        <w:tc>
          <w:tcPr>
            <w:tcW w:w="670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3544" w:type="dxa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МБОУ «Федоровская СОШ № 5»</w:t>
            </w:r>
          </w:p>
        </w:tc>
        <w:tc>
          <w:tcPr>
            <w:tcW w:w="1559" w:type="dxa"/>
          </w:tcPr>
          <w:p w:rsidR="00A03B0F" w:rsidRPr="00FC4BF9" w:rsidRDefault="008950D5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1701" w:type="dxa"/>
            <w:vAlign w:val="center"/>
          </w:tcPr>
          <w:p w:rsidR="00A03B0F" w:rsidRPr="00FC4BF9" w:rsidRDefault="00A03B0F" w:rsidP="00A03B0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7,36</w:t>
            </w:r>
          </w:p>
        </w:tc>
        <w:tc>
          <w:tcPr>
            <w:tcW w:w="1985" w:type="dxa"/>
            <w:vAlign w:val="center"/>
          </w:tcPr>
          <w:p w:rsidR="00A03B0F" w:rsidRPr="00FC4BF9" w:rsidRDefault="00482F41" w:rsidP="00482F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43,29</w:t>
            </w:r>
          </w:p>
        </w:tc>
      </w:tr>
    </w:tbl>
    <w:p w:rsidR="00482F41" w:rsidRDefault="00482F41" w:rsidP="00FC4BF9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</w:p>
    <w:p w:rsidR="00482F41" w:rsidRPr="004056D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о средних процентах выполнения заданий обучающихся</w:t>
      </w:r>
    </w:p>
    <w:p w:rsidR="00AA2154" w:rsidRPr="004056D8" w:rsidRDefault="00482F41" w:rsidP="00D95EE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 </w:t>
      </w:r>
      <w:r w:rsidRPr="004056D8">
        <w:rPr>
          <w:rFonts w:ascii="Times New Roman" w:hAnsi="Times New Roman" w:cs="Times New Roman"/>
          <w:bCs/>
          <w:sz w:val="28"/>
          <w:szCs w:val="28"/>
        </w:rPr>
        <w:t xml:space="preserve">разрезе общеобразовательных организаций </w:t>
      </w:r>
    </w:p>
    <w:p w:rsidR="00D95EE5" w:rsidRPr="00D95EE5" w:rsidRDefault="00FC4BF9" w:rsidP="00D95EE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95EE5">
        <w:rPr>
          <w:noProof/>
          <w:lang w:eastAsia="ru-RU"/>
        </w:rPr>
        <w:drawing>
          <wp:anchor distT="0" distB="0" distL="114300" distR="114300" simplePos="0" relativeHeight="251642880" behindDoc="0" locked="0" layoutInCell="1" allowOverlap="1" wp14:anchorId="1C4952FC" wp14:editId="440143CC">
            <wp:simplePos x="0" y="0"/>
            <wp:positionH relativeFrom="page">
              <wp:posOffset>514350</wp:posOffset>
            </wp:positionH>
            <wp:positionV relativeFrom="paragraph">
              <wp:posOffset>140970</wp:posOffset>
            </wp:positionV>
            <wp:extent cx="6362700" cy="3057525"/>
            <wp:effectExtent l="0" t="0" r="0" b="9525"/>
            <wp:wrapNone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95EE5" w:rsidRPr="00D95EE5">
        <w:rPr>
          <w:rFonts w:ascii="Times New Roman" w:hAnsi="Times New Roman" w:cs="Times New Roman"/>
          <w:bCs/>
          <w:sz w:val="20"/>
          <w:szCs w:val="20"/>
        </w:rPr>
        <w:t>Диаграмма 1</w:t>
      </w: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D3D6A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column">
                  <wp:posOffset>4478655</wp:posOffset>
                </wp:positionH>
                <wp:positionV relativeFrom="paragraph">
                  <wp:posOffset>57150</wp:posOffset>
                </wp:positionV>
                <wp:extent cx="819397" cy="380010"/>
                <wp:effectExtent l="0" t="0" r="76200" b="5842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9397" cy="38001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52ADD3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5" o:spid="_x0000_s1026" type="#_x0000_t32" style="position:absolute;margin-left:352.65pt;margin-top:4.5pt;width:64.5pt;height:29.9pt;z-index: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" strokecolor="red" strokeweight=".5pt">
                <v:stroke endarrow="block" joinstyle="miter"/>
              </v:shape>
            </w:pict>
          </mc:Fallback>
        </mc:AlternateContent>
      </w: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FC4BF9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BD43491" wp14:editId="06F179F1">
                <wp:simplePos x="0" y="0"/>
                <wp:positionH relativeFrom="margin">
                  <wp:posOffset>472440</wp:posOffset>
                </wp:positionH>
                <wp:positionV relativeFrom="paragraph">
                  <wp:posOffset>35560</wp:posOffset>
                </wp:positionV>
                <wp:extent cx="5285740" cy="35560"/>
                <wp:effectExtent l="19050" t="19050" r="10160" b="2159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285740" cy="3556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4F6D83C" id="Прямая соединительная линия 2" o:spid="_x0000_s1026" style="position:absolute;flip:x;z-index:251646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37.2pt,2.8pt" to="453.4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" strokecolor="red" strokeweight="2.25pt">
                <v:stroke joinstyle="miter"/>
                <w10:wrap anchorx="margin"/>
              </v:line>
            </w:pict>
          </mc:Fallback>
        </mc:AlternateContent>
      </w: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D95EE5" w:rsidRDefault="00D95EE5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482F41" w:rsidRPr="00482F41" w:rsidRDefault="00482F41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A2154" w:rsidRPr="008C7AEE" w:rsidRDefault="00AA2154" w:rsidP="00482F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AA2154" w:rsidRDefault="00AA2154" w:rsidP="00FC4BF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>Информация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о </w:t>
      </w:r>
      <w:r w:rsidR="004D3D6A" w:rsidRPr="004056D8">
        <w:rPr>
          <w:rFonts w:ascii="Times New Roman" w:hAnsi="Times New Roman" w:cs="Times New Roman"/>
          <w:bCs/>
          <w:sz w:val="26"/>
          <w:szCs w:val="26"/>
        </w:rPr>
        <w:t>среднем балле</w:t>
      </w:r>
      <w:r w:rsidRPr="004056D8">
        <w:rPr>
          <w:rFonts w:ascii="Times New Roman" w:hAnsi="Times New Roman" w:cs="Times New Roman"/>
          <w:bCs/>
          <w:sz w:val="26"/>
          <w:szCs w:val="26"/>
        </w:rPr>
        <w:t xml:space="preserve"> выполнения заданий обучающихся</w:t>
      </w:r>
    </w:p>
    <w:p w:rsidR="00D95EE5" w:rsidRPr="004056D8" w:rsidRDefault="00D95EE5" w:rsidP="004D3D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056D8">
        <w:rPr>
          <w:rFonts w:ascii="Times New Roman" w:hAnsi="Times New Roman" w:cs="Times New Roman"/>
          <w:bCs/>
          <w:sz w:val="26"/>
          <w:szCs w:val="26"/>
        </w:rPr>
        <w:t xml:space="preserve">в </w:t>
      </w:r>
      <w:r w:rsidRPr="004056D8">
        <w:rPr>
          <w:rFonts w:ascii="Times New Roman" w:hAnsi="Times New Roman" w:cs="Times New Roman"/>
          <w:bCs/>
          <w:sz w:val="28"/>
          <w:szCs w:val="28"/>
        </w:rPr>
        <w:t>разрезе общеобразовательных организаций</w:t>
      </w:r>
    </w:p>
    <w:p w:rsidR="00D95EE5" w:rsidRPr="004056D8" w:rsidRDefault="00FC4BF9" w:rsidP="004D3D6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  <w:r w:rsidRPr="004056D8">
        <w:rPr>
          <w:noProof/>
          <w:lang w:eastAsia="ru-RU"/>
        </w:rPr>
        <w:drawing>
          <wp:anchor distT="0" distB="0" distL="114300" distR="114300" simplePos="0" relativeHeight="251649024" behindDoc="0" locked="0" layoutInCell="1" allowOverlap="1" wp14:anchorId="67243129" wp14:editId="727ED8C5">
            <wp:simplePos x="0" y="0"/>
            <wp:positionH relativeFrom="margin">
              <wp:posOffset>-426992</wp:posOffset>
            </wp:positionH>
            <wp:positionV relativeFrom="paragraph">
              <wp:posOffset>133530</wp:posOffset>
            </wp:positionV>
            <wp:extent cx="6368143" cy="3178629"/>
            <wp:effectExtent l="0" t="0" r="13970" b="22225"/>
            <wp:wrapNone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D3D6A" w:rsidRPr="004056D8">
        <w:rPr>
          <w:rFonts w:ascii="Times New Roman" w:hAnsi="Times New Roman" w:cs="Times New Roman"/>
          <w:sz w:val="20"/>
          <w:szCs w:val="20"/>
        </w:rPr>
        <w:t>Диаграмма 2</w:t>
      </w:r>
    </w:p>
    <w:p w:rsidR="004D3D6A" w:rsidRDefault="004D3D6A" w:rsidP="004D3D6A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4D3D6A" w:rsidRPr="004D3D6A" w:rsidRDefault="00FC4BF9" w:rsidP="004D3D6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07721E85" wp14:editId="40099834">
                <wp:simplePos x="0" y="0"/>
                <wp:positionH relativeFrom="column">
                  <wp:posOffset>4483735</wp:posOffset>
                </wp:positionH>
                <wp:positionV relativeFrom="paragraph">
                  <wp:posOffset>114935</wp:posOffset>
                </wp:positionV>
                <wp:extent cx="902335" cy="403225"/>
                <wp:effectExtent l="0" t="0" r="69215" b="5397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02335" cy="4032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CC8CD2" id="Прямая со стрелкой 6" o:spid="_x0000_s1026" type="#_x0000_t32" style="position:absolute;margin-left:353.05pt;margin-top:9.05pt;width:71.05pt;height:31.75pt;z-index: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" strokecolor="red" strokeweight=".5pt">
                <v:stroke endarrow="block" joinstyle="miter"/>
              </v:shape>
            </w:pict>
          </mc:Fallback>
        </mc:AlternateContent>
      </w: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9456E6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4928" behindDoc="0" locked="0" layoutInCell="1" allowOverlap="1" wp14:anchorId="531DB507" wp14:editId="35B6AC7A">
                <wp:simplePos x="0" y="0"/>
                <wp:positionH relativeFrom="margin">
                  <wp:posOffset>243839</wp:posOffset>
                </wp:positionH>
                <wp:positionV relativeFrom="paragraph">
                  <wp:posOffset>145416</wp:posOffset>
                </wp:positionV>
                <wp:extent cx="5724525" cy="57150"/>
                <wp:effectExtent l="19050" t="1905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24525" cy="57150"/>
                        </a:xfrm>
                        <a:prstGeom prst="line">
                          <a:avLst/>
                        </a:prstGeom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5309CB0" id="Прямая соединительная линия 4" o:spid="_x0000_s1026" style="position:absolute;flip:x;z-index:251644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9.2pt,11.45pt" to="469.95pt,1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" strokecolor="red" strokeweight="2.25pt">
                <v:stroke joinstyle="miter"/>
                <w10:wrap anchorx="margin"/>
              </v:line>
            </w:pict>
          </mc:Fallback>
        </mc:AlternateContent>
      </w:r>
    </w:p>
    <w:p w:rsidR="00D95EE5" w:rsidRDefault="007C1D9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386715</wp:posOffset>
                </wp:positionH>
                <wp:positionV relativeFrom="paragraph">
                  <wp:posOffset>17145</wp:posOffset>
                </wp:positionV>
                <wp:extent cx="5705475" cy="28575"/>
                <wp:effectExtent l="0" t="0" r="28575" b="28575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705475" cy="2857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F80A131" id="Прямая соединительная линия 12" o:spid="_x0000_s1026" style="position:absolute;flip:x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0.45pt,1.35pt" to="479.7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" strokecolor="red" strokeweight=".5pt">
                <v:stroke joinstyle="miter"/>
              </v:line>
            </w:pict>
          </mc:Fallback>
        </mc:AlternateContent>
      </w: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95EE5" w:rsidRDefault="00D95EE5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4BF9" w:rsidRDefault="00FC4BF9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2F5" w:rsidRDefault="007C42F5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C42F5" w:rsidRPr="008C7AEE" w:rsidRDefault="007C42F5" w:rsidP="00FC4BF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E5863" w:rsidRPr="00E35BD8" w:rsidRDefault="00AA2154" w:rsidP="00E35BD8">
      <w:pPr>
        <w:pStyle w:val="Default"/>
        <w:jc w:val="both"/>
        <w:rPr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lastRenderedPageBreak/>
        <w:t>2.3. Сравнительные данные результатов исследования уровня индивидуальных уч</w:t>
      </w:r>
      <w:r w:rsidR="0043307A">
        <w:rPr>
          <w:b/>
          <w:bCs/>
          <w:sz w:val="28"/>
          <w:szCs w:val="28"/>
        </w:rPr>
        <w:t xml:space="preserve">ебных достижений </w:t>
      </w:r>
      <w:r w:rsidR="00E35BD8">
        <w:rPr>
          <w:b/>
          <w:bCs/>
          <w:sz w:val="28"/>
          <w:szCs w:val="28"/>
        </w:rPr>
        <w:t>общеобразовательных организаций</w:t>
      </w:r>
      <w:r w:rsidRPr="008C7AEE">
        <w:rPr>
          <w:b/>
          <w:bCs/>
          <w:sz w:val="28"/>
          <w:szCs w:val="28"/>
        </w:rPr>
        <w:t xml:space="preserve"> с</w:t>
      </w:r>
      <w:r w:rsidR="004C281B">
        <w:rPr>
          <w:b/>
          <w:bCs/>
          <w:sz w:val="28"/>
          <w:szCs w:val="28"/>
        </w:rPr>
        <w:t>о средними</w:t>
      </w:r>
      <w:r w:rsidRPr="008C7AEE">
        <w:rPr>
          <w:b/>
          <w:bCs/>
          <w:sz w:val="28"/>
          <w:szCs w:val="28"/>
        </w:rPr>
        <w:t xml:space="preserve"> </w:t>
      </w:r>
      <w:r w:rsidR="004C281B">
        <w:rPr>
          <w:b/>
          <w:bCs/>
          <w:sz w:val="28"/>
          <w:szCs w:val="28"/>
        </w:rPr>
        <w:t>данными района и округа</w:t>
      </w:r>
      <w:r w:rsidRPr="008C7AEE">
        <w:rPr>
          <w:b/>
          <w:bCs/>
          <w:sz w:val="28"/>
          <w:szCs w:val="28"/>
        </w:rPr>
        <w:t xml:space="preserve"> </w:t>
      </w:r>
      <w:r w:rsidR="008C4EF7">
        <w:rPr>
          <w:b/>
          <w:bCs/>
          <w:sz w:val="28"/>
          <w:szCs w:val="28"/>
        </w:rPr>
        <w:t>(</w:t>
      </w:r>
      <w:r w:rsidR="008C4EF7" w:rsidRPr="00E35BD8">
        <w:rPr>
          <w:bCs/>
          <w:sz w:val="28"/>
          <w:szCs w:val="28"/>
        </w:rPr>
        <w:t>таблица 6)</w:t>
      </w:r>
    </w:p>
    <w:p w:rsidR="00BF437F" w:rsidRPr="00FC4BF9" w:rsidRDefault="008C4EF7" w:rsidP="00FC4BF9">
      <w:pPr>
        <w:pStyle w:val="Default"/>
        <w:jc w:val="right"/>
        <w:rPr>
          <w:bCs/>
          <w:sz w:val="20"/>
          <w:szCs w:val="20"/>
        </w:rPr>
      </w:pPr>
      <w:r w:rsidRPr="008C4EF7">
        <w:rPr>
          <w:bCs/>
          <w:sz w:val="20"/>
          <w:szCs w:val="20"/>
        </w:rPr>
        <w:t>Таблица 6</w:t>
      </w:r>
    </w:p>
    <w:tbl>
      <w:tblPr>
        <w:tblW w:w="103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992"/>
        <w:gridCol w:w="1275"/>
        <w:gridCol w:w="1277"/>
        <w:gridCol w:w="1275"/>
        <w:gridCol w:w="1120"/>
        <w:gridCol w:w="1431"/>
      </w:tblGrid>
      <w:tr w:rsidR="00516B91" w:rsidRPr="00516B91" w:rsidTr="00FF3740">
        <w:trPr>
          <w:trHeight w:val="742"/>
        </w:trPr>
        <w:tc>
          <w:tcPr>
            <w:tcW w:w="2977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Название ОО</w:t>
            </w:r>
          </w:p>
        </w:tc>
        <w:tc>
          <w:tcPr>
            <w:tcW w:w="992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балл</w:t>
            </w:r>
          </w:p>
        </w:tc>
        <w:tc>
          <w:tcPr>
            <w:tcW w:w="1275" w:type="dxa"/>
            <w:vMerge w:val="restart"/>
            <w:vAlign w:val="center"/>
          </w:tcPr>
          <w:p w:rsidR="00516B91" w:rsidRPr="00516B91" w:rsidRDefault="00516B91" w:rsidP="00FF374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Средний процент выполнения</w:t>
            </w:r>
          </w:p>
        </w:tc>
        <w:tc>
          <w:tcPr>
            <w:tcW w:w="2552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ср. балла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ОО в сравнении с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округом и муниципалитетом</w:t>
            </w:r>
          </w:p>
        </w:tc>
        <w:tc>
          <w:tcPr>
            <w:tcW w:w="2551" w:type="dxa"/>
            <w:gridSpan w:val="2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Разница проц. выполнения ОО в сравнении с округом и муниципалитетом</w:t>
            </w:r>
          </w:p>
        </w:tc>
      </w:tr>
      <w:tr w:rsidR="00516B91" w:rsidRPr="00516B91" w:rsidTr="00FF3740">
        <w:trPr>
          <w:trHeight w:val="425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–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9,53</w:t>
            </w: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9,43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0000"/>
                <w:sz w:val="18"/>
                <w:szCs w:val="18"/>
              </w:rPr>
              <w:t>ХМАО-Югра -56,05</w:t>
            </w: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Сургутский район</w:t>
            </w:r>
          </w:p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55,47</w:t>
            </w:r>
          </w:p>
        </w:tc>
      </w:tr>
      <w:tr w:rsidR="00516B91" w:rsidRPr="00516B91" w:rsidTr="00E80FA9">
        <w:trPr>
          <w:trHeight w:val="254"/>
        </w:trPr>
        <w:tc>
          <w:tcPr>
            <w:tcW w:w="2977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992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7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275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-0,10</w:t>
            </w:r>
          </w:p>
        </w:tc>
        <w:tc>
          <w:tcPr>
            <w:tcW w:w="1120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</w:p>
        </w:tc>
        <w:tc>
          <w:tcPr>
            <w:tcW w:w="1431" w:type="dxa"/>
          </w:tcPr>
          <w:p w:rsidR="00516B91" w:rsidRPr="00516B91" w:rsidRDefault="00516B91" w:rsidP="00516B9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</w:pPr>
            <w:r w:rsidRPr="00516B91">
              <w:rPr>
                <w:rFonts w:ascii="Times New Roman" w:hAnsi="Times New Roman" w:cs="Times New Roman"/>
                <w:bCs/>
                <w:color w:val="00B0F0"/>
                <w:sz w:val="18"/>
                <w:szCs w:val="18"/>
              </w:rPr>
              <w:t>-0,57</w:t>
            </w:r>
          </w:p>
        </w:tc>
      </w:tr>
      <w:tr w:rsidR="008C4EF7" w:rsidRPr="00516B91" w:rsidTr="00FF3740">
        <w:trPr>
          <w:trHeight w:val="378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«Белоярская СОШ № 1»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10,71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63,00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1,18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1,28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6,95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7,53</w:t>
            </w:r>
          </w:p>
        </w:tc>
      </w:tr>
      <w:tr w:rsidR="008C4EF7" w:rsidRPr="00516B91" w:rsidTr="00FF3740">
        <w:trPr>
          <w:trHeight w:val="283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«Белоярская СОШ № 3»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9,73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57,24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1,19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1,77</w:t>
            </w:r>
          </w:p>
        </w:tc>
      </w:tr>
      <w:tr w:rsidR="008C4EF7" w:rsidRPr="00516B91" w:rsidTr="00FF3740">
        <w:trPr>
          <w:trHeight w:val="274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«Барсовская СОШ»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8,02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47,18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-1,51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-1,41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-8,87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-8,29</w:t>
            </w:r>
          </w:p>
        </w:tc>
      </w:tr>
      <w:tr w:rsidR="008C4EF7" w:rsidRPr="00516B91" w:rsidTr="00FF3740">
        <w:trPr>
          <w:trHeight w:val="277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«Высокомысовская СОШ»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57,06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0,27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1,01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1,59</w:t>
            </w:r>
          </w:p>
        </w:tc>
      </w:tr>
      <w:tr w:rsidR="008C4EF7" w:rsidRPr="00516B91" w:rsidTr="00FF3740">
        <w:trPr>
          <w:trHeight w:val="254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«Ляминская СОШ»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10.47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61,59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0,94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1,04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5,54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6,12</w:t>
            </w:r>
          </w:p>
        </w:tc>
      </w:tr>
      <w:tr w:rsidR="008C4EF7" w:rsidRPr="00516B91" w:rsidTr="00FF3740">
        <w:trPr>
          <w:trHeight w:val="271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3»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9,24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54,35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-0,29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-0,19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-1,70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-1,12</w:t>
            </w:r>
          </w:p>
        </w:tc>
      </w:tr>
      <w:tr w:rsidR="008C4EF7" w:rsidRPr="00516B91" w:rsidTr="00FF3740">
        <w:trPr>
          <w:trHeight w:val="276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4»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9,40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55,29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-0,13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-0,03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-0,76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-0,18</w:t>
            </w:r>
          </w:p>
        </w:tc>
      </w:tr>
      <w:tr w:rsidR="008C4EF7" w:rsidRPr="00516B91" w:rsidTr="00FF3740">
        <w:trPr>
          <w:trHeight w:val="279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«Лянторская СОШ № 5»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10,07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59,24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0,54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0,64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3,19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3,77</w:t>
            </w:r>
          </w:p>
        </w:tc>
      </w:tr>
      <w:tr w:rsidR="008C4EF7" w:rsidRPr="00516B91" w:rsidTr="00FF3740">
        <w:trPr>
          <w:trHeight w:val="284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«Лянторская СОШ № 6»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8,58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50,47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-0,95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-0,85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-5,58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-5,00</w:t>
            </w:r>
          </w:p>
        </w:tc>
      </w:tr>
      <w:tr w:rsidR="008C4EF7" w:rsidRPr="00516B91" w:rsidTr="00FF3740">
        <w:trPr>
          <w:trHeight w:val="273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МАОУ «Лянторская СОШ № 7»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11,19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65,82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1,66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1,76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9,77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10,35</w:t>
            </w:r>
          </w:p>
        </w:tc>
      </w:tr>
      <w:tr w:rsidR="008C4EF7" w:rsidRPr="00516B91" w:rsidTr="00FF3740">
        <w:trPr>
          <w:trHeight w:val="278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«Нижнесортымская СОШ»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9,06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53,29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-0,47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-0,37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-2,76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-2,18</w:t>
            </w:r>
          </w:p>
        </w:tc>
      </w:tr>
      <w:tr w:rsidR="008C4EF7" w:rsidRPr="00516B91" w:rsidTr="00FF3740">
        <w:trPr>
          <w:trHeight w:val="253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«Русскинская СОШ»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6,76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39,76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-2,77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-2,67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-16,29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-15,71</w:t>
            </w:r>
          </w:p>
        </w:tc>
      </w:tr>
      <w:tr w:rsidR="008C4EF7" w:rsidRPr="00516B91" w:rsidTr="00FF3740">
        <w:trPr>
          <w:trHeight w:val="272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«Солнечная СОШ № 1»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10,36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60,94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0,83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0,93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4,89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5,47</w:t>
            </w:r>
          </w:p>
        </w:tc>
      </w:tr>
      <w:tr w:rsidR="008C4EF7" w:rsidRPr="00516B91" w:rsidTr="00FF3740">
        <w:trPr>
          <w:trHeight w:val="275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Филиал «Сайгатинская СШ»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9,64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56,71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1,24</w:t>
            </w:r>
          </w:p>
        </w:tc>
      </w:tr>
      <w:tr w:rsidR="008C4EF7" w:rsidRPr="00516B91" w:rsidTr="00FF3740">
        <w:trPr>
          <w:trHeight w:val="280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«Сытоминская СШ»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6,11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35,94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-3,42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-3,32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-20,11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-19,53</w:t>
            </w:r>
          </w:p>
        </w:tc>
      </w:tr>
      <w:tr w:rsidR="008C4EF7" w:rsidRPr="00516B91" w:rsidTr="00FF3740">
        <w:trPr>
          <w:trHeight w:val="545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Филиал «Локосовская СШ-детский сад имени З.Т. Скутина»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7,86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46,24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-1,67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-1,57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-9,81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-9,23</w:t>
            </w:r>
          </w:p>
        </w:tc>
      </w:tr>
      <w:tr w:rsidR="008C4EF7" w:rsidRPr="00516B91" w:rsidTr="00FF3740">
        <w:trPr>
          <w:trHeight w:val="291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«Угутская СОШ»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7,44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43,76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-2,09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-1,99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-12,29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-11,71</w:t>
            </w:r>
          </w:p>
        </w:tc>
      </w:tr>
      <w:tr w:rsidR="008C4EF7" w:rsidRPr="00516B91" w:rsidTr="00FF3740">
        <w:trPr>
          <w:trHeight w:val="282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«Ульт-Ягунская СОШ»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5,91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34,76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-3,62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-3,52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-21,29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-20,71</w:t>
            </w:r>
          </w:p>
        </w:tc>
      </w:tr>
      <w:tr w:rsidR="008C4EF7" w:rsidRPr="00516B91" w:rsidTr="00FF3740">
        <w:trPr>
          <w:trHeight w:val="257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1»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9,64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56,71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0,11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0,21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0,66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1,24</w:t>
            </w:r>
          </w:p>
        </w:tc>
      </w:tr>
      <w:tr w:rsidR="008C4EF7" w:rsidRPr="00516B91" w:rsidTr="00FF3740">
        <w:trPr>
          <w:trHeight w:val="545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B05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00B050"/>
                <w:sz w:val="18"/>
                <w:szCs w:val="18"/>
              </w:rPr>
              <w:t>МБОУ «Федоровская СОШ № 2 с углублённым изучением отдельных предметов»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11,03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B05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00B050"/>
                <w:sz w:val="20"/>
                <w:szCs w:val="20"/>
              </w:rPr>
              <w:t>64,88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1,6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8,83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00B050"/>
                <w:sz w:val="20"/>
                <w:szCs w:val="20"/>
                <w:lang w:eastAsia="ru-RU"/>
              </w:rPr>
              <w:t>9,41</w:t>
            </w:r>
          </w:p>
        </w:tc>
      </w:tr>
      <w:tr w:rsidR="008C4EF7" w:rsidRPr="00516B91" w:rsidTr="00FF3740">
        <w:trPr>
          <w:trHeight w:val="356"/>
        </w:trPr>
        <w:tc>
          <w:tcPr>
            <w:tcW w:w="2977" w:type="dxa"/>
          </w:tcPr>
          <w:p w:rsidR="008C4EF7" w:rsidRPr="008C4EF7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8C4EF7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МБОУ «Федоровская СОШ № 5»</w:t>
            </w:r>
          </w:p>
        </w:tc>
        <w:tc>
          <w:tcPr>
            <w:tcW w:w="992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7,36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7C1D9B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43,29</w:t>
            </w:r>
          </w:p>
        </w:tc>
        <w:tc>
          <w:tcPr>
            <w:tcW w:w="1277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-2,17</w:t>
            </w:r>
          </w:p>
        </w:tc>
        <w:tc>
          <w:tcPr>
            <w:tcW w:w="1275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-2,07</w:t>
            </w:r>
          </w:p>
        </w:tc>
        <w:tc>
          <w:tcPr>
            <w:tcW w:w="1120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-12,76</w:t>
            </w:r>
          </w:p>
        </w:tc>
        <w:tc>
          <w:tcPr>
            <w:tcW w:w="1431" w:type="dxa"/>
          </w:tcPr>
          <w:p w:rsidR="008C4EF7" w:rsidRPr="007C1D9B" w:rsidRDefault="008C4EF7" w:rsidP="008C4E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7C1D9B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-12,18</w:t>
            </w:r>
          </w:p>
        </w:tc>
      </w:tr>
    </w:tbl>
    <w:p w:rsidR="0043307A" w:rsidRPr="008C4EF7" w:rsidRDefault="008C4EF7" w:rsidP="008C4EF7">
      <w:pPr>
        <w:pStyle w:val="Default"/>
        <w:jc w:val="both"/>
        <w:rPr>
          <w:color w:val="FF0000"/>
          <w:sz w:val="16"/>
          <w:szCs w:val="16"/>
        </w:rPr>
      </w:pPr>
      <w:r w:rsidRPr="008C4EF7">
        <w:rPr>
          <w:color w:val="FF0000"/>
          <w:sz w:val="16"/>
          <w:szCs w:val="16"/>
        </w:rPr>
        <w:t>Красным цветом- ниже ср. значений округа и района,</w:t>
      </w:r>
    </w:p>
    <w:p w:rsidR="008C4EF7" w:rsidRPr="008C4EF7" w:rsidRDefault="008C4EF7" w:rsidP="008C4EF7">
      <w:pPr>
        <w:pStyle w:val="Default"/>
        <w:jc w:val="both"/>
        <w:rPr>
          <w:color w:val="00B050"/>
          <w:sz w:val="16"/>
          <w:szCs w:val="16"/>
        </w:rPr>
      </w:pPr>
      <w:r w:rsidRPr="008C4EF7">
        <w:rPr>
          <w:color w:val="00B050"/>
          <w:sz w:val="16"/>
          <w:szCs w:val="16"/>
        </w:rPr>
        <w:t>Зеленым цветом-выше ср. значений округа и района</w:t>
      </w:r>
    </w:p>
    <w:p w:rsidR="000E5863" w:rsidRDefault="000E5863" w:rsidP="0043307A">
      <w:pPr>
        <w:pStyle w:val="Default"/>
        <w:ind w:firstLine="567"/>
        <w:jc w:val="both"/>
        <w:rPr>
          <w:b/>
          <w:sz w:val="28"/>
          <w:szCs w:val="28"/>
        </w:rPr>
      </w:pPr>
    </w:p>
    <w:p w:rsidR="00FF3740" w:rsidRDefault="00FF3740" w:rsidP="0043307A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>Максимальное</w:t>
      </w:r>
      <w:r w:rsidR="00BE71F8" w:rsidRPr="00FF3740">
        <w:rPr>
          <w:b/>
          <w:sz w:val="28"/>
          <w:szCs w:val="28"/>
        </w:rPr>
        <w:t xml:space="preserve"> превышение среднего балла</w:t>
      </w:r>
      <w:r w:rsidR="00BE71F8"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>у МАОУ «Лянторская СОШ № 7»</w:t>
      </w:r>
      <w:r w:rsidR="000E1364" w:rsidRPr="000E1364">
        <w:rPr>
          <w:sz w:val="28"/>
          <w:szCs w:val="28"/>
        </w:rPr>
        <w:t xml:space="preserve"> </w:t>
      </w:r>
      <w:r w:rsidR="000E1364" w:rsidRPr="008C7AEE">
        <w:rPr>
          <w:sz w:val="28"/>
          <w:szCs w:val="28"/>
        </w:rPr>
        <w:t>по сравнен</w:t>
      </w:r>
      <w:r w:rsidR="000E1364">
        <w:rPr>
          <w:sz w:val="28"/>
          <w:szCs w:val="28"/>
        </w:rPr>
        <w:t>ию с</w:t>
      </w:r>
      <w:r>
        <w:rPr>
          <w:sz w:val="28"/>
          <w:szCs w:val="28"/>
        </w:rPr>
        <w:t>:</w:t>
      </w:r>
    </w:p>
    <w:p w:rsidR="00FF3740" w:rsidRDefault="00FF3740" w:rsidP="0043307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364">
        <w:rPr>
          <w:sz w:val="28"/>
          <w:szCs w:val="28"/>
        </w:rPr>
        <w:t xml:space="preserve"> </w:t>
      </w:r>
      <w:r w:rsidR="00BE71F8" w:rsidRPr="008C7AEE">
        <w:rPr>
          <w:sz w:val="28"/>
          <w:szCs w:val="28"/>
        </w:rPr>
        <w:t>окружным значением</w:t>
      </w:r>
      <w:r>
        <w:rPr>
          <w:sz w:val="28"/>
          <w:szCs w:val="28"/>
        </w:rPr>
        <w:t xml:space="preserve"> на 1,66 балла,</w:t>
      </w:r>
    </w:p>
    <w:p w:rsidR="00FF3740" w:rsidRDefault="00FF3740" w:rsidP="0043307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районным значением на 1,76 балла.</w:t>
      </w:r>
    </w:p>
    <w:p w:rsidR="00FF3740" w:rsidRDefault="00FF3740" w:rsidP="0043307A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>Минимальное занижение среднего балла</w:t>
      </w:r>
      <w:r>
        <w:rPr>
          <w:sz w:val="28"/>
          <w:szCs w:val="28"/>
        </w:rPr>
        <w:t xml:space="preserve"> у МБОУ «Ульт-Ягунская СОШ»</w:t>
      </w:r>
      <w:r w:rsidR="000E1364" w:rsidRPr="000E1364">
        <w:rPr>
          <w:sz w:val="28"/>
          <w:szCs w:val="28"/>
        </w:rPr>
        <w:t xml:space="preserve"> </w:t>
      </w:r>
      <w:r w:rsidR="000E1364">
        <w:rPr>
          <w:sz w:val="28"/>
          <w:szCs w:val="28"/>
        </w:rPr>
        <w:t>по сравнению с: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окружным значением</w:t>
      </w:r>
      <w:r>
        <w:rPr>
          <w:sz w:val="28"/>
          <w:szCs w:val="28"/>
        </w:rPr>
        <w:t xml:space="preserve"> на -3,62 балла,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районным значением на -3,52 балла.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 xml:space="preserve">Максимальное </w:t>
      </w:r>
      <w:r>
        <w:rPr>
          <w:b/>
          <w:sz w:val="28"/>
          <w:szCs w:val="28"/>
        </w:rPr>
        <w:t xml:space="preserve">превышение среднего процента </w:t>
      </w:r>
      <w:r w:rsidRPr="00FF3740">
        <w:rPr>
          <w:sz w:val="28"/>
          <w:szCs w:val="28"/>
        </w:rPr>
        <w:t>выполнения заданий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>у МАОУ «Лянторская СОШ № 7»</w:t>
      </w:r>
      <w:r w:rsidR="000E1364" w:rsidRPr="000E1364">
        <w:rPr>
          <w:sz w:val="28"/>
          <w:szCs w:val="28"/>
        </w:rPr>
        <w:t xml:space="preserve"> </w:t>
      </w:r>
      <w:r w:rsidR="000E1364" w:rsidRPr="008C7AEE">
        <w:rPr>
          <w:sz w:val="28"/>
          <w:szCs w:val="28"/>
        </w:rPr>
        <w:t>по сравнению</w:t>
      </w:r>
      <w:r w:rsidR="000E1364">
        <w:rPr>
          <w:sz w:val="28"/>
          <w:szCs w:val="28"/>
        </w:rPr>
        <w:t xml:space="preserve"> с: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окружным значением</w:t>
      </w:r>
      <w:r>
        <w:rPr>
          <w:sz w:val="28"/>
          <w:szCs w:val="28"/>
        </w:rPr>
        <w:t xml:space="preserve"> на 9,77 балла,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районным значением на 10,35 балла.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 w:rsidRPr="00FF3740">
        <w:rPr>
          <w:b/>
          <w:sz w:val="28"/>
          <w:szCs w:val="28"/>
        </w:rPr>
        <w:t xml:space="preserve">Минимальное занижение </w:t>
      </w:r>
      <w:r>
        <w:rPr>
          <w:b/>
          <w:sz w:val="28"/>
          <w:szCs w:val="28"/>
        </w:rPr>
        <w:t xml:space="preserve">среднего процента </w:t>
      </w:r>
      <w:r w:rsidRPr="00FF3740">
        <w:rPr>
          <w:sz w:val="28"/>
          <w:szCs w:val="28"/>
        </w:rPr>
        <w:t>выполнения заданий</w:t>
      </w:r>
      <w:r>
        <w:rPr>
          <w:sz w:val="28"/>
          <w:szCs w:val="28"/>
        </w:rPr>
        <w:t xml:space="preserve"> у МБОУ «Ульт-Ягунская СОШ</w:t>
      </w:r>
      <w:r w:rsidR="000E1364">
        <w:rPr>
          <w:sz w:val="28"/>
          <w:szCs w:val="28"/>
        </w:rPr>
        <w:t>»</w:t>
      </w:r>
      <w:r w:rsidR="000E1364" w:rsidRPr="000E1364">
        <w:rPr>
          <w:sz w:val="28"/>
          <w:szCs w:val="28"/>
        </w:rPr>
        <w:t xml:space="preserve"> </w:t>
      </w:r>
      <w:r w:rsidR="000E1364">
        <w:rPr>
          <w:sz w:val="28"/>
          <w:szCs w:val="28"/>
        </w:rPr>
        <w:t>по сравнению с:</w:t>
      </w:r>
    </w:p>
    <w:p w:rsidR="00FF3740" w:rsidRDefault="00FF3740" w:rsidP="00FF374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0E1364">
        <w:rPr>
          <w:sz w:val="28"/>
          <w:szCs w:val="28"/>
        </w:rPr>
        <w:t xml:space="preserve"> </w:t>
      </w:r>
      <w:r w:rsidRPr="008C7AEE">
        <w:rPr>
          <w:sz w:val="28"/>
          <w:szCs w:val="28"/>
        </w:rPr>
        <w:t>окружным значением</w:t>
      </w:r>
      <w:r>
        <w:rPr>
          <w:sz w:val="28"/>
          <w:szCs w:val="28"/>
        </w:rPr>
        <w:t xml:space="preserve"> на – 21,29 балла,</w:t>
      </w:r>
    </w:p>
    <w:p w:rsidR="00BE71F8" w:rsidRPr="008C7AEE" w:rsidRDefault="00FF3740" w:rsidP="000E1364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районным значением </w:t>
      </w:r>
      <w:r w:rsidR="000E1364">
        <w:rPr>
          <w:sz w:val="28"/>
          <w:szCs w:val="28"/>
        </w:rPr>
        <w:t>на -20,71</w:t>
      </w:r>
      <w:r>
        <w:rPr>
          <w:sz w:val="28"/>
          <w:szCs w:val="28"/>
        </w:rPr>
        <w:t xml:space="preserve"> балла.</w:t>
      </w:r>
    </w:p>
    <w:p w:rsidR="00BE71F8" w:rsidRDefault="00BE71F8" w:rsidP="0043307A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У </w:t>
      </w:r>
      <w:r w:rsidR="000E1364">
        <w:rPr>
          <w:sz w:val="28"/>
          <w:szCs w:val="28"/>
        </w:rPr>
        <w:t xml:space="preserve">10 ОО </w:t>
      </w:r>
      <w:r w:rsidRPr="008C7AEE">
        <w:rPr>
          <w:sz w:val="28"/>
          <w:szCs w:val="28"/>
        </w:rPr>
        <w:t>средний балл выполнения заданий РДР</w:t>
      </w:r>
      <w:r w:rsidR="000E1364">
        <w:rPr>
          <w:sz w:val="28"/>
          <w:szCs w:val="28"/>
        </w:rPr>
        <w:t xml:space="preserve"> и средний балл выше средних показателей округа и района, а у 11 ОО </w:t>
      </w:r>
      <w:r w:rsidRPr="008C7AEE">
        <w:rPr>
          <w:sz w:val="28"/>
          <w:szCs w:val="28"/>
        </w:rPr>
        <w:t xml:space="preserve">меньше </w:t>
      </w:r>
      <w:r w:rsidR="000E1364">
        <w:rPr>
          <w:sz w:val="28"/>
          <w:szCs w:val="28"/>
        </w:rPr>
        <w:t>средних показателей</w:t>
      </w:r>
      <w:r w:rsidRPr="008C7AEE">
        <w:rPr>
          <w:sz w:val="28"/>
          <w:szCs w:val="28"/>
        </w:rPr>
        <w:t xml:space="preserve"> округа</w:t>
      </w:r>
      <w:r w:rsidR="000E1364">
        <w:rPr>
          <w:sz w:val="28"/>
          <w:szCs w:val="28"/>
        </w:rPr>
        <w:t xml:space="preserve"> и района</w:t>
      </w:r>
      <w:r w:rsidRPr="008C7AEE">
        <w:rPr>
          <w:sz w:val="28"/>
          <w:szCs w:val="28"/>
        </w:rPr>
        <w:t xml:space="preserve">. </w:t>
      </w:r>
    </w:p>
    <w:p w:rsidR="000E1364" w:rsidRPr="008C7AEE" w:rsidRDefault="000E1364" w:rsidP="0043307A">
      <w:pPr>
        <w:pStyle w:val="Default"/>
        <w:ind w:firstLine="567"/>
        <w:jc w:val="both"/>
        <w:rPr>
          <w:sz w:val="28"/>
          <w:szCs w:val="28"/>
        </w:rPr>
      </w:pPr>
    </w:p>
    <w:p w:rsidR="00BE71F8" w:rsidRPr="004C281B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 Распределение результатов исследования уровня индивидуальных учебных достижений </w:t>
      </w:r>
    </w:p>
    <w:p w:rsidR="00BE71F8" w:rsidRDefault="00BE71F8" w:rsidP="008C7AEE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4C281B">
        <w:rPr>
          <w:b/>
          <w:bCs/>
          <w:color w:val="auto"/>
          <w:sz w:val="28"/>
          <w:szCs w:val="28"/>
        </w:rPr>
        <w:t xml:space="preserve">3.1. Распределение результатов исследования уровня индивидуальных учебных достижений по баллам </w:t>
      </w:r>
    </w:p>
    <w:p w:rsidR="004C281B" w:rsidRDefault="004C281B" w:rsidP="004C281B">
      <w:pPr>
        <w:pStyle w:val="Default"/>
        <w:ind w:firstLine="709"/>
        <w:jc w:val="both"/>
        <w:rPr>
          <w:sz w:val="28"/>
          <w:szCs w:val="28"/>
        </w:rPr>
      </w:pPr>
      <w:r>
        <w:rPr>
          <w:color w:val="auto"/>
          <w:sz w:val="28"/>
          <w:szCs w:val="28"/>
        </w:rPr>
        <w:t>Наибольшее колич</w:t>
      </w:r>
      <w:r w:rsidR="00DB668E">
        <w:rPr>
          <w:color w:val="auto"/>
          <w:sz w:val="28"/>
          <w:szCs w:val="28"/>
        </w:rPr>
        <w:t>ество обучающихся 163</w:t>
      </w:r>
      <w:r>
        <w:rPr>
          <w:color w:val="auto"/>
          <w:sz w:val="28"/>
          <w:szCs w:val="28"/>
        </w:rPr>
        <w:t xml:space="preserve"> </w:t>
      </w:r>
      <w:r w:rsidR="00882E85">
        <w:rPr>
          <w:color w:val="auto"/>
          <w:sz w:val="28"/>
          <w:szCs w:val="28"/>
        </w:rPr>
        <w:t xml:space="preserve">человека </w:t>
      </w:r>
      <w:r>
        <w:rPr>
          <w:color w:val="auto"/>
          <w:sz w:val="28"/>
          <w:szCs w:val="28"/>
        </w:rPr>
        <w:t>набрали 10 баллов за работу, что соответствует оценке «4»</w:t>
      </w:r>
      <w:r w:rsidRPr="004C281B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переводу суммарных первичных баллов</w:t>
      </w:r>
      <w:r w:rsidRPr="008C7AEE">
        <w:rPr>
          <w:sz w:val="28"/>
          <w:szCs w:val="28"/>
        </w:rPr>
        <w:t xml:space="preserve"> в отметку по пятибалльной шкале для </w:t>
      </w:r>
      <w:r>
        <w:rPr>
          <w:sz w:val="28"/>
          <w:szCs w:val="28"/>
        </w:rPr>
        <w:t>обучающихся 9 классов (таблица 4</w:t>
      </w:r>
      <w:r w:rsidRPr="008C7AEE">
        <w:rPr>
          <w:sz w:val="28"/>
          <w:szCs w:val="28"/>
        </w:rPr>
        <w:t>), в соответствии с порядком проведения РДР</w:t>
      </w:r>
      <w:r w:rsidR="00CD7220">
        <w:rPr>
          <w:sz w:val="28"/>
          <w:szCs w:val="28"/>
        </w:rPr>
        <w:t xml:space="preserve"> (таблица 7)</w:t>
      </w:r>
      <w:r w:rsidRPr="008C7AEE">
        <w:rPr>
          <w:sz w:val="28"/>
          <w:szCs w:val="28"/>
        </w:rPr>
        <w:t>.</w:t>
      </w:r>
    </w:p>
    <w:p w:rsidR="00CD7220" w:rsidRDefault="00CD7220" w:rsidP="00CD7220">
      <w:pPr>
        <w:pStyle w:val="Default"/>
        <w:ind w:firstLine="709"/>
        <w:jc w:val="right"/>
        <w:rPr>
          <w:sz w:val="20"/>
          <w:szCs w:val="20"/>
        </w:rPr>
      </w:pPr>
    </w:p>
    <w:p w:rsidR="00856D7F" w:rsidRDefault="00856D7F" w:rsidP="00856D7F">
      <w:pPr>
        <w:pStyle w:val="Default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Перевод суммарных первичных баллов</w:t>
      </w:r>
    </w:p>
    <w:p w:rsidR="00856D7F" w:rsidRDefault="00856D7F" w:rsidP="00856D7F">
      <w:pPr>
        <w:pStyle w:val="Default"/>
        <w:ind w:firstLine="709"/>
        <w:jc w:val="center"/>
        <w:rPr>
          <w:sz w:val="20"/>
          <w:szCs w:val="20"/>
        </w:rPr>
      </w:pPr>
      <w:r w:rsidRPr="008C7AEE">
        <w:rPr>
          <w:sz w:val="28"/>
          <w:szCs w:val="28"/>
        </w:rPr>
        <w:t xml:space="preserve">в отметку по пятибалльной шкале для </w:t>
      </w:r>
      <w:r>
        <w:rPr>
          <w:sz w:val="28"/>
          <w:szCs w:val="28"/>
        </w:rPr>
        <w:t>обучающихся 9 классов</w:t>
      </w:r>
      <w:r>
        <w:rPr>
          <w:sz w:val="20"/>
          <w:szCs w:val="20"/>
        </w:rPr>
        <w:t xml:space="preserve"> </w:t>
      </w:r>
    </w:p>
    <w:p w:rsidR="00856D7F" w:rsidRDefault="00856D7F" w:rsidP="00856D7F">
      <w:pPr>
        <w:pStyle w:val="Default"/>
        <w:ind w:firstLine="709"/>
        <w:jc w:val="center"/>
        <w:rPr>
          <w:sz w:val="20"/>
          <w:szCs w:val="20"/>
        </w:rPr>
      </w:pPr>
      <w:r w:rsidRPr="008C7AEE">
        <w:rPr>
          <w:sz w:val="28"/>
          <w:szCs w:val="28"/>
        </w:rPr>
        <w:t>в соответствии с порядком проведения РДР</w:t>
      </w:r>
    </w:p>
    <w:p w:rsidR="004C281B" w:rsidRPr="00FC4BF9" w:rsidRDefault="00CD7220" w:rsidP="00FC4BF9">
      <w:pPr>
        <w:pStyle w:val="Default"/>
        <w:ind w:firstLine="709"/>
        <w:jc w:val="right"/>
        <w:rPr>
          <w:sz w:val="20"/>
          <w:szCs w:val="20"/>
        </w:rPr>
      </w:pPr>
      <w:r>
        <w:rPr>
          <w:sz w:val="20"/>
          <w:szCs w:val="20"/>
        </w:rPr>
        <w:t>Таблица 7</w:t>
      </w:r>
    </w:p>
    <w:tbl>
      <w:tblPr>
        <w:tblW w:w="9601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45"/>
        <w:gridCol w:w="2311"/>
        <w:gridCol w:w="2551"/>
        <w:gridCol w:w="2694"/>
      </w:tblGrid>
      <w:tr w:rsidR="00BE71F8" w:rsidRPr="00FC4BF9" w:rsidTr="004C281B">
        <w:trPr>
          <w:trHeight w:val="245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31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Балл</w:t>
            </w:r>
          </w:p>
        </w:tc>
        <w:tc>
          <w:tcPr>
            <w:tcW w:w="2694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обучающихся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156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551" w:type="dxa"/>
          </w:tcPr>
          <w:p w:rsidR="00BE71F8" w:rsidRPr="00342DFD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r w:rsidRPr="00342DF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10</w:t>
            </w:r>
          </w:p>
        </w:tc>
        <w:tc>
          <w:tcPr>
            <w:tcW w:w="2694" w:type="dxa"/>
          </w:tcPr>
          <w:p w:rsidR="00BE71F8" w:rsidRPr="00342DFD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</w:pPr>
            <w:r w:rsidRPr="00342DFD">
              <w:rPr>
                <w:rFonts w:ascii="Times New Roman" w:hAnsi="Times New Roman" w:cs="Times New Roman"/>
                <w:b/>
                <w:color w:val="0070C0"/>
                <w:sz w:val="20"/>
                <w:szCs w:val="20"/>
              </w:rPr>
              <w:t>163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154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</w:tr>
      <w:tr w:rsidR="00BE71F8" w:rsidRPr="00FC4BF9" w:rsidTr="004C281B">
        <w:trPr>
          <w:trHeight w:val="100"/>
        </w:trPr>
        <w:tc>
          <w:tcPr>
            <w:tcW w:w="2045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311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2551" w:type="dxa"/>
          </w:tcPr>
          <w:p w:rsidR="00BE71F8" w:rsidRPr="00FC4BF9" w:rsidRDefault="00BE71F8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694" w:type="dxa"/>
          </w:tcPr>
          <w:p w:rsidR="00BE71F8" w:rsidRPr="00FC4BF9" w:rsidRDefault="00DB668E" w:rsidP="004C28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</w:tr>
    </w:tbl>
    <w:p w:rsidR="007C42F5" w:rsidRDefault="007C42F5" w:rsidP="004C281B">
      <w:pPr>
        <w:pStyle w:val="Default"/>
        <w:ind w:firstLine="567"/>
        <w:jc w:val="both"/>
        <w:rPr>
          <w:sz w:val="28"/>
          <w:szCs w:val="28"/>
        </w:rPr>
      </w:pPr>
    </w:p>
    <w:p w:rsidR="007C42F5" w:rsidRDefault="007C42F5" w:rsidP="004C281B">
      <w:pPr>
        <w:pStyle w:val="Default"/>
        <w:ind w:firstLine="567"/>
        <w:jc w:val="both"/>
        <w:rPr>
          <w:sz w:val="28"/>
          <w:szCs w:val="28"/>
        </w:rPr>
      </w:pPr>
    </w:p>
    <w:p w:rsidR="004C281B" w:rsidRPr="008C7AEE" w:rsidRDefault="004C281B" w:rsidP="004C281B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Согласно переводу суммарных первичных баллов, в отметку по пятибалльной шкале для обучающихся 9 классов по результатам выполнения заданий РДР: </w:t>
      </w:r>
    </w:p>
    <w:p w:rsidR="004C281B" w:rsidRPr="008C7AEE" w:rsidRDefault="004C281B" w:rsidP="004C281B">
      <w:pPr>
        <w:pStyle w:val="Default"/>
        <w:spacing w:after="10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B668E">
        <w:rPr>
          <w:sz w:val="28"/>
          <w:szCs w:val="28"/>
        </w:rPr>
        <w:t>900 (60,7</w:t>
      </w:r>
      <w:r w:rsidRPr="008C7AEE">
        <w:rPr>
          <w:sz w:val="28"/>
          <w:szCs w:val="28"/>
        </w:rPr>
        <w:t xml:space="preserve">%) обучающихся получили балл от 9 до 17 баллов, что соответствует отметкам «4» и «5»; </w:t>
      </w:r>
    </w:p>
    <w:p w:rsidR="004C281B" w:rsidRPr="008C7AEE" w:rsidRDefault="00DB668E" w:rsidP="004C281B">
      <w:pPr>
        <w:pStyle w:val="Default"/>
        <w:spacing w:after="10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- 459 (31,2</w:t>
      </w:r>
      <w:r w:rsidR="004C281B" w:rsidRPr="008C7AEE">
        <w:rPr>
          <w:sz w:val="28"/>
          <w:szCs w:val="28"/>
        </w:rPr>
        <w:t xml:space="preserve">%) обучающихся получили балл за выполнение заданий РДР от 5 до 8 баллов, что соответствует отметке «3»; </w:t>
      </w:r>
    </w:p>
    <w:p w:rsidR="00882E85" w:rsidRDefault="00DB668E" w:rsidP="004C281B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- 120 (8,1</w:t>
      </w:r>
      <w:r w:rsidR="004C281B" w:rsidRPr="008C7AEE">
        <w:rPr>
          <w:sz w:val="28"/>
          <w:szCs w:val="28"/>
        </w:rPr>
        <w:t>%) обучающихся получили за выполнение заданий от 1 до 4 баллов, что соответствует отметке «2».</w:t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распределении результатов исследования уровня индивидуальных учебных достижений по баллам представлена в графике 1.</w:t>
      </w:r>
    </w:p>
    <w:p w:rsidR="00882E85" w:rsidRPr="00DB668E" w:rsidRDefault="004C281B" w:rsidP="00856D7F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8C7AEE">
        <w:rPr>
          <w:sz w:val="28"/>
          <w:szCs w:val="28"/>
        </w:rPr>
        <w:t xml:space="preserve"> </w:t>
      </w:r>
    </w:p>
    <w:p w:rsidR="007C42F5" w:rsidRDefault="007C42F5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C42F5" w:rsidRDefault="007C42F5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C42F5" w:rsidRDefault="007C42F5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7C42F5" w:rsidRDefault="007C42F5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CD7220" w:rsidRDefault="00CD7220" w:rsidP="00882E8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Распределение</w:t>
      </w:r>
      <w:r w:rsidR="00882E85" w:rsidRPr="00DB668E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E35BD8" w:rsidRPr="007C42F5" w:rsidRDefault="00882E85" w:rsidP="007C42F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 xml:space="preserve">результатов исследования уровня индивидуальных учебных достижений по баллам </w:t>
      </w:r>
    </w:p>
    <w:p w:rsidR="00230CD5" w:rsidRPr="00CD7220" w:rsidRDefault="00230CD5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CD7220">
        <w:rPr>
          <w:rFonts w:ascii="Times New Roman" w:hAnsi="Times New Roman" w:cs="Times New Roman"/>
          <w:bCs/>
          <w:sz w:val="20"/>
          <w:szCs w:val="20"/>
        </w:rPr>
        <w:t>График 1</w:t>
      </w:r>
    </w:p>
    <w:p w:rsidR="00882E85" w:rsidRDefault="000E5863" w:rsidP="00882E85">
      <w:pPr>
        <w:spacing w:after="0" w:line="240" w:lineRule="auto"/>
        <w:ind w:firstLine="709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40832" behindDoc="0" locked="0" layoutInCell="1" allowOverlap="1">
            <wp:simplePos x="0" y="0"/>
            <wp:positionH relativeFrom="margin">
              <wp:posOffset>-3810</wp:posOffset>
            </wp:positionH>
            <wp:positionV relativeFrom="paragraph">
              <wp:posOffset>29210</wp:posOffset>
            </wp:positionV>
            <wp:extent cx="5943600" cy="2219325"/>
            <wp:effectExtent l="0" t="0" r="19050" b="9525"/>
            <wp:wrapNone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882E85" w:rsidRPr="008C7AEE" w:rsidRDefault="00882E85" w:rsidP="004C281B">
      <w:pPr>
        <w:pStyle w:val="Default"/>
        <w:ind w:firstLine="567"/>
        <w:jc w:val="both"/>
        <w:rPr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</w:p>
    <w:p w:rsidR="00E35BD8" w:rsidRDefault="00E35BD8" w:rsidP="007C42F5">
      <w:pPr>
        <w:spacing w:after="0" w:line="240" w:lineRule="auto"/>
        <w:rPr>
          <w:rFonts w:ascii="Times New Roman" w:eastAsia="MS Gothic" w:hAnsi="Times New Roman" w:cs="Times New Roman"/>
          <w:sz w:val="28"/>
          <w:szCs w:val="28"/>
        </w:rPr>
      </w:pPr>
    </w:p>
    <w:p w:rsidR="00CD7220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>
        <w:rPr>
          <w:rFonts w:ascii="Times New Roman" w:eastAsia="MS Gothic" w:hAnsi="Times New Roman" w:cs="Times New Roman"/>
          <w:sz w:val="28"/>
          <w:szCs w:val="28"/>
        </w:rPr>
        <w:t>П</w:t>
      </w:r>
      <w:r w:rsidR="00230CD5" w:rsidRPr="00230CD5">
        <w:rPr>
          <w:rFonts w:ascii="Times New Roman" w:eastAsia="MS Gothic" w:hAnsi="Times New Roman" w:cs="Times New Roman"/>
          <w:sz w:val="28"/>
          <w:szCs w:val="28"/>
        </w:rPr>
        <w:t>ерево</w:t>
      </w:r>
      <w:r>
        <w:rPr>
          <w:rFonts w:ascii="Times New Roman" w:eastAsia="MS Gothic" w:hAnsi="Times New Roman" w:cs="Times New Roman"/>
          <w:sz w:val="28"/>
          <w:szCs w:val="28"/>
        </w:rPr>
        <w:t>д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суммарных первичных баллов,</w:t>
      </w:r>
    </w:p>
    <w:p w:rsidR="00230CD5" w:rsidRPr="00230CD5" w:rsidRDefault="00230CD5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в отметку по пятибалльной шкале для обучающихся 9 классов</w:t>
      </w:r>
    </w:p>
    <w:p w:rsidR="00230CD5" w:rsidRPr="00230CD5" w:rsidRDefault="00230CD5" w:rsidP="00230CD5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230CD5">
        <w:rPr>
          <w:rFonts w:ascii="Times New Roman" w:eastAsia="MS Gothic" w:hAnsi="Times New Roman" w:cs="Times New Roman"/>
          <w:sz w:val="28"/>
          <w:szCs w:val="28"/>
        </w:rPr>
        <w:t xml:space="preserve"> по результатам выполнения заданий РДР</w:t>
      </w:r>
      <w:r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DB668E" w:rsidRPr="00230CD5" w:rsidRDefault="00CD7220" w:rsidP="00DB668E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>
        <w:rPr>
          <w:rFonts w:ascii="Times New Roman" w:eastAsia="MS Gothic" w:hAnsi="Times New Roman" w:cs="Times New Roman"/>
          <w:bCs/>
          <w:sz w:val="28"/>
          <w:szCs w:val="28"/>
        </w:rPr>
        <w:t xml:space="preserve">по </w:t>
      </w:r>
      <w:r w:rsidR="00C15A40">
        <w:rPr>
          <w:rFonts w:ascii="Times New Roman" w:eastAsia="MS Gothic" w:hAnsi="Times New Roman" w:cs="Times New Roman"/>
          <w:bCs/>
          <w:sz w:val="28"/>
          <w:szCs w:val="28"/>
        </w:rPr>
        <w:t>Сургутскому району</w:t>
      </w:r>
      <w:r w:rsidR="00DB668E" w:rsidRPr="00230CD5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BE71F8" w:rsidRDefault="00DB668E" w:rsidP="007C42F5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B668E">
        <w:rPr>
          <w:rFonts w:ascii="Times New Roman" w:hAnsi="Times New Roman" w:cs="Times New Roman"/>
          <w:bCs/>
          <w:sz w:val="28"/>
          <w:szCs w:val="28"/>
        </w:rPr>
        <w:t>в сравнении с данными округа</w:t>
      </w:r>
      <w:r w:rsidR="00CD7220">
        <w:rPr>
          <w:rFonts w:ascii="Times New Roman" w:hAnsi="Times New Roman" w:cs="Times New Roman"/>
          <w:bCs/>
          <w:sz w:val="28"/>
          <w:szCs w:val="28"/>
        </w:rPr>
        <w:t xml:space="preserve"> (в %)</w:t>
      </w:r>
    </w:p>
    <w:p w:rsidR="00230CD5" w:rsidRPr="00CD7220" w:rsidRDefault="00ED4054" w:rsidP="00230CD5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3</w:t>
      </w:r>
    </w:p>
    <w:p w:rsidR="00230CD5" w:rsidRDefault="00CD7220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-7571</wp:posOffset>
            </wp:positionV>
            <wp:extent cx="6198870" cy="2660073"/>
            <wp:effectExtent l="0" t="0" r="11430" b="6985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230CD5" w:rsidRDefault="00230CD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DB668E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82E85" w:rsidRPr="00DB668E" w:rsidRDefault="00882E85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DB668E" w:rsidRDefault="00DB668E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B668E" w:rsidRDefault="00DB668E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82E85" w:rsidRDefault="00882E85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D7220" w:rsidRPr="00CD7220" w:rsidRDefault="00CD7220" w:rsidP="00CD7220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При сравнении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 данных на диаграмме 3</w:t>
      </w:r>
      <w:r>
        <w:rPr>
          <w:rFonts w:ascii="Times New Roman" w:hAnsi="Times New Roman" w:cs="Times New Roman"/>
          <w:bCs/>
          <w:sz w:val="28"/>
          <w:szCs w:val="28"/>
        </w:rPr>
        <w:t xml:space="preserve"> можно сделать вывод, что к</w:t>
      </w:r>
      <w:r w:rsidRPr="00CD7220">
        <w:rPr>
          <w:rFonts w:ascii="Times New Roman" w:hAnsi="Times New Roman" w:cs="Times New Roman"/>
          <w:bCs/>
          <w:sz w:val="28"/>
          <w:szCs w:val="28"/>
        </w:rPr>
        <w:t xml:space="preserve">оличество </w:t>
      </w:r>
      <w:r>
        <w:rPr>
          <w:rFonts w:ascii="Times New Roman" w:hAnsi="Times New Roman" w:cs="Times New Roman"/>
          <w:bCs/>
          <w:sz w:val="28"/>
          <w:szCs w:val="28"/>
        </w:rPr>
        <w:t xml:space="preserve">«5», </w:t>
      </w:r>
      <w:r w:rsidRPr="00CD7220">
        <w:rPr>
          <w:rFonts w:ascii="Times New Roman" w:hAnsi="Times New Roman" w:cs="Times New Roman"/>
          <w:bCs/>
          <w:sz w:val="28"/>
          <w:szCs w:val="28"/>
        </w:rPr>
        <w:t>«4»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CD7220">
        <w:rPr>
          <w:rFonts w:ascii="Times New Roman" w:hAnsi="Times New Roman" w:cs="Times New Roman"/>
          <w:bCs/>
          <w:sz w:val="28"/>
          <w:szCs w:val="28"/>
        </w:rPr>
        <w:t xml:space="preserve"> «</w:t>
      </w:r>
      <w:r>
        <w:rPr>
          <w:rFonts w:ascii="Times New Roman" w:hAnsi="Times New Roman" w:cs="Times New Roman"/>
          <w:bCs/>
          <w:sz w:val="28"/>
          <w:szCs w:val="28"/>
        </w:rPr>
        <w:t>3</w:t>
      </w:r>
      <w:r w:rsidRPr="00CD7220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 Сургутском районе больше в сравнении с данными округа. Количество «2» меньше на 3,56 %.</w:t>
      </w:r>
    </w:p>
    <w:p w:rsidR="00CD7220" w:rsidRPr="008C7AEE" w:rsidRDefault="00CD7220" w:rsidP="00CD722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>3.2. Распределение результатов исследования уровня индивидуальных учебных достижений в зависимости от варианта</w:t>
      </w:r>
      <w:r w:rsidR="00856D7F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56D7F" w:rsidRPr="00856D7F">
        <w:rPr>
          <w:rFonts w:ascii="Times New Roman" w:hAnsi="Times New Roman" w:cs="Times New Roman"/>
          <w:bCs/>
          <w:color w:val="000000"/>
          <w:sz w:val="28"/>
          <w:szCs w:val="28"/>
        </w:rPr>
        <w:t>(таблицы 8,9)</w:t>
      </w:r>
      <w:r w:rsidRPr="008C7AE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</w:p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8</w:t>
      </w:r>
    </w:p>
    <w:p w:rsidR="00BE71F8" w:rsidRPr="00CD7220" w:rsidRDefault="00BE71F8" w:rsidP="008C7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5"/>
        <w:gridCol w:w="2126"/>
        <w:gridCol w:w="2015"/>
        <w:gridCol w:w="2096"/>
      </w:tblGrid>
      <w:tr w:rsidR="00BE71F8" w:rsidRPr="00FC4BF9" w:rsidTr="00FC4BF9">
        <w:trPr>
          <w:trHeight w:val="241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8803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9,73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57,23</w:t>
            </w:r>
          </w:p>
        </w:tc>
      </w:tr>
      <w:tr w:rsidR="00BE71F8" w:rsidRPr="00FC4BF9" w:rsidTr="00FC4BF9">
        <w:trPr>
          <w:trHeight w:val="100"/>
          <w:jc w:val="center"/>
        </w:trPr>
        <w:tc>
          <w:tcPr>
            <w:tcW w:w="240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ind w:left="-254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12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8385</w:t>
            </w:r>
          </w:p>
        </w:tc>
        <w:tc>
          <w:tcPr>
            <w:tcW w:w="2015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9,33</w:t>
            </w:r>
          </w:p>
        </w:tc>
        <w:tc>
          <w:tcPr>
            <w:tcW w:w="2096" w:type="dxa"/>
            <w:vAlign w:val="center"/>
          </w:tcPr>
          <w:p w:rsidR="00BE71F8" w:rsidRPr="00FC4BF9" w:rsidRDefault="00BE71F8" w:rsidP="00CD722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54,89</w:t>
            </w:r>
          </w:p>
        </w:tc>
      </w:tr>
    </w:tbl>
    <w:p w:rsidR="00CD7220" w:rsidRDefault="00CD7220" w:rsidP="00CD722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856D7F">
        <w:rPr>
          <w:rFonts w:ascii="Times New Roman" w:hAnsi="Times New Roman" w:cs="Times New Roman"/>
          <w:bCs/>
          <w:color w:val="0070C0"/>
          <w:sz w:val="28"/>
          <w:szCs w:val="28"/>
        </w:rPr>
        <w:lastRenderedPageBreak/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9</w:t>
      </w:r>
    </w:p>
    <w:p w:rsidR="00CD7220" w:rsidRPr="00CD7220" w:rsidRDefault="00CD7220" w:rsidP="00CD722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8"/>
          <w:szCs w:val="8"/>
        </w:rPr>
      </w:pPr>
      <w:r w:rsidRPr="00CD7220">
        <w:rPr>
          <w:rFonts w:ascii="Times New Roman" w:hAnsi="Times New Roman" w:cs="Times New Roman"/>
          <w:color w:val="000000"/>
          <w:sz w:val="8"/>
          <w:szCs w:val="8"/>
        </w:rPr>
        <w:t xml:space="preserve">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7"/>
        <w:gridCol w:w="2228"/>
        <w:gridCol w:w="2015"/>
        <w:gridCol w:w="1922"/>
      </w:tblGrid>
      <w:tr w:rsidR="00CD7220" w:rsidRPr="00FC4BF9" w:rsidTr="00FC4BF9">
        <w:trPr>
          <w:trHeight w:val="241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Вариант</w:t>
            </w:r>
          </w:p>
        </w:tc>
        <w:tc>
          <w:tcPr>
            <w:tcW w:w="2228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015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1922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</w:t>
            </w:r>
          </w:p>
        </w:tc>
        <w:tc>
          <w:tcPr>
            <w:tcW w:w="2228" w:type="dxa"/>
            <w:vAlign w:val="center"/>
          </w:tcPr>
          <w:p w:rsidR="00CD7220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760</w:t>
            </w:r>
          </w:p>
        </w:tc>
        <w:tc>
          <w:tcPr>
            <w:tcW w:w="2015" w:type="dxa"/>
            <w:vAlign w:val="center"/>
          </w:tcPr>
          <w:p w:rsidR="00CD7220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9,58</w:t>
            </w:r>
          </w:p>
        </w:tc>
        <w:tc>
          <w:tcPr>
            <w:tcW w:w="1922" w:type="dxa"/>
            <w:vAlign w:val="center"/>
          </w:tcPr>
          <w:p w:rsidR="00CD7220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56,35</w:t>
            </w:r>
          </w:p>
        </w:tc>
      </w:tr>
      <w:tr w:rsidR="00CD7220" w:rsidRPr="00FC4BF9" w:rsidTr="00FC4BF9">
        <w:trPr>
          <w:trHeight w:val="100"/>
          <w:jc w:val="center"/>
        </w:trPr>
        <w:tc>
          <w:tcPr>
            <w:tcW w:w="2587" w:type="dxa"/>
            <w:vAlign w:val="center"/>
          </w:tcPr>
          <w:p w:rsidR="00CD7220" w:rsidRPr="00FC4BF9" w:rsidRDefault="00CD722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</w:t>
            </w:r>
          </w:p>
        </w:tc>
        <w:tc>
          <w:tcPr>
            <w:tcW w:w="2228" w:type="dxa"/>
            <w:vAlign w:val="center"/>
          </w:tcPr>
          <w:p w:rsidR="00CD7220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719</w:t>
            </w:r>
          </w:p>
        </w:tc>
        <w:tc>
          <w:tcPr>
            <w:tcW w:w="2015" w:type="dxa"/>
            <w:vAlign w:val="center"/>
          </w:tcPr>
          <w:p w:rsidR="00CD7220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9,23</w:t>
            </w:r>
          </w:p>
        </w:tc>
        <w:tc>
          <w:tcPr>
            <w:tcW w:w="1922" w:type="dxa"/>
            <w:vAlign w:val="center"/>
          </w:tcPr>
          <w:p w:rsidR="00CD7220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54,60</w:t>
            </w:r>
          </w:p>
        </w:tc>
      </w:tr>
    </w:tbl>
    <w:p w:rsidR="00CD7220" w:rsidRDefault="00CD7220" w:rsidP="00E35BD8">
      <w:pPr>
        <w:pStyle w:val="Default"/>
        <w:jc w:val="both"/>
        <w:rPr>
          <w:sz w:val="28"/>
          <w:szCs w:val="28"/>
        </w:rPr>
      </w:pPr>
    </w:p>
    <w:p w:rsidR="00BE71F8" w:rsidRDefault="00BE71F8" w:rsidP="00856D7F">
      <w:pPr>
        <w:pStyle w:val="Default"/>
        <w:ind w:firstLine="709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По распределению результатов в зависимости от варианта необходимо отметить, что средний процент в</w:t>
      </w:r>
      <w:r w:rsidR="00856D7F">
        <w:rPr>
          <w:sz w:val="28"/>
          <w:szCs w:val="28"/>
        </w:rPr>
        <w:t>ыполнения заданий 1 варианта (56,35%) ниже окружного значения (57,23%) на 0,8</w:t>
      </w:r>
      <w:r w:rsidRPr="008C7AEE">
        <w:rPr>
          <w:sz w:val="28"/>
          <w:szCs w:val="28"/>
        </w:rPr>
        <w:t xml:space="preserve">8 % и соответствует отметке «4». Средний процент выполнения заданий 2-го варианта </w:t>
      </w:r>
      <w:r w:rsidR="00856D7F">
        <w:rPr>
          <w:sz w:val="28"/>
          <w:szCs w:val="28"/>
        </w:rPr>
        <w:t>соответствует отметке «4</w:t>
      </w:r>
      <w:r w:rsidRPr="008C7AEE">
        <w:rPr>
          <w:sz w:val="28"/>
          <w:szCs w:val="28"/>
        </w:rPr>
        <w:t>» и</w:t>
      </w:r>
      <w:r w:rsidR="00856D7F">
        <w:rPr>
          <w:sz w:val="28"/>
          <w:szCs w:val="28"/>
        </w:rPr>
        <w:t xml:space="preserve"> ниже окружного значения на 0,29</w:t>
      </w:r>
      <w:r w:rsidRPr="008C7AEE">
        <w:rPr>
          <w:sz w:val="28"/>
          <w:szCs w:val="28"/>
        </w:rPr>
        <w:t xml:space="preserve"> %. </w:t>
      </w:r>
    </w:p>
    <w:p w:rsidR="00856D7F" w:rsidRPr="008C7AEE" w:rsidRDefault="00856D7F" w:rsidP="00856D7F">
      <w:pPr>
        <w:pStyle w:val="Default"/>
        <w:ind w:firstLine="709"/>
        <w:jc w:val="both"/>
        <w:rPr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>4. Распределение результатов исследования уровня индивидуальных учебных достижений в зависимости от количества академических часов по предмету в неделю</w:t>
      </w:r>
    </w:p>
    <w:p w:rsidR="00856D7F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D7220">
        <w:rPr>
          <w:rFonts w:ascii="Times New Roman" w:hAnsi="Times New Roman" w:cs="Times New Roman"/>
          <w:bCs/>
          <w:color w:val="000000"/>
          <w:sz w:val="28"/>
          <w:szCs w:val="28"/>
        </w:rPr>
        <w:t>Данные по ХМАО-Югре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10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BE71F8" w:rsidRPr="00FC4BF9" w:rsidTr="00856D7F">
        <w:trPr>
          <w:trHeight w:val="242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9294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9,18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53,97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7182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9,66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56,84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518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12,38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72,83</w:t>
            </w:r>
          </w:p>
        </w:tc>
      </w:tr>
      <w:tr w:rsidR="00BE71F8" w:rsidRPr="00FC4BF9" w:rsidTr="00856D7F">
        <w:trPr>
          <w:trHeight w:val="100"/>
        </w:trPr>
        <w:tc>
          <w:tcPr>
            <w:tcW w:w="2655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194</w:t>
            </w:r>
          </w:p>
        </w:tc>
        <w:tc>
          <w:tcPr>
            <w:tcW w:w="2268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14,47</w:t>
            </w:r>
          </w:p>
        </w:tc>
        <w:tc>
          <w:tcPr>
            <w:tcW w:w="2122" w:type="dxa"/>
            <w:vAlign w:val="center"/>
          </w:tcPr>
          <w:p w:rsidR="00BE71F8" w:rsidRPr="00FC4BF9" w:rsidRDefault="00BE71F8" w:rsidP="00856D7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85,11</w:t>
            </w:r>
          </w:p>
        </w:tc>
      </w:tr>
    </w:tbl>
    <w:p w:rsidR="00856D7F" w:rsidRDefault="00856D7F" w:rsidP="00E35BD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856D7F" w:rsidRPr="00C15A40" w:rsidRDefault="00856D7F" w:rsidP="00856D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70C0"/>
          <w:sz w:val="28"/>
          <w:szCs w:val="28"/>
        </w:rPr>
      </w:pPr>
      <w:r w:rsidRPr="00C15A40">
        <w:rPr>
          <w:rFonts w:ascii="Times New Roman" w:hAnsi="Times New Roman" w:cs="Times New Roman"/>
          <w:bCs/>
          <w:color w:val="0070C0"/>
          <w:sz w:val="28"/>
          <w:szCs w:val="28"/>
        </w:rPr>
        <w:t>Данные по Сургутскому району</w:t>
      </w:r>
    </w:p>
    <w:p w:rsidR="00856D7F" w:rsidRPr="00856D7F" w:rsidRDefault="00856D7F" w:rsidP="00856D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bCs/>
          <w:color w:val="000000"/>
          <w:sz w:val="20"/>
          <w:szCs w:val="20"/>
        </w:rPr>
        <w:t>Таблица 11</w:t>
      </w:r>
    </w:p>
    <w:tbl>
      <w:tblPr>
        <w:tblW w:w="945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55"/>
        <w:gridCol w:w="2410"/>
        <w:gridCol w:w="2268"/>
        <w:gridCol w:w="2122"/>
      </w:tblGrid>
      <w:tr w:rsidR="00856D7F" w:rsidRPr="00FC4BF9" w:rsidTr="00ED4054">
        <w:trPr>
          <w:trHeight w:val="242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Часов в неделю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</w:t>
            </w:r>
          </w:p>
        </w:tc>
        <w:tc>
          <w:tcPr>
            <w:tcW w:w="2410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1109</w:t>
            </w:r>
          </w:p>
        </w:tc>
        <w:tc>
          <w:tcPr>
            <w:tcW w:w="2268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9,46</w:t>
            </w:r>
          </w:p>
        </w:tc>
        <w:tc>
          <w:tcPr>
            <w:tcW w:w="2122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55,67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6</w:t>
            </w:r>
          </w:p>
        </w:tc>
        <w:tc>
          <w:tcPr>
            <w:tcW w:w="2410" w:type="dxa"/>
            <w:vAlign w:val="center"/>
          </w:tcPr>
          <w:p w:rsidR="00856D7F" w:rsidRPr="00FC4BF9" w:rsidRDefault="00C15A4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350</w:t>
            </w:r>
          </w:p>
        </w:tc>
        <w:tc>
          <w:tcPr>
            <w:tcW w:w="2268" w:type="dxa"/>
            <w:vAlign w:val="center"/>
          </w:tcPr>
          <w:p w:rsidR="00856D7F" w:rsidRPr="00FC4BF9" w:rsidRDefault="00C15A4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9,01</w:t>
            </w:r>
          </w:p>
        </w:tc>
        <w:tc>
          <w:tcPr>
            <w:tcW w:w="2122" w:type="dxa"/>
            <w:vAlign w:val="center"/>
          </w:tcPr>
          <w:p w:rsidR="00856D7F" w:rsidRPr="00FC4BF9" w:rsidRDefault="00C15A4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52,97</w:t>
            </w:r>
          </w:p>
        </w:tc>
      </w:tr>
      <w:tr w:rsidR="00856D7F" w:rsidRPr="00FC4BF9" w:rsidTr="00ED4054">
        <w:trPr>
          <w:trHeight w:val="100"/>
        </w:trPr>
        <w:tc>
          <w:tcPr>
            <w:tcW w:w="2655" w:type="dxa"/>
            <w:vAlign w:val="center"/>
          </w:tcPr>
          <w:p w:rsidR="00856D7F" w:rsidRPr="00FC4BF9" w:rsidRDefault="00856D7F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7</w:t>
            </w:r>
          </w:p>
        </w:tc>
        <w:tc>
          <w:tcPr>
            <w:tcW w:w="2410" w:type="dxa"/>
            <w:vAlign w:val="center"/>
          </w:tcPr>
          <w:p w:rsidR="00856D7F" w:rsidRPr="00FC4BF9" w:rsidRDefault="00C15A4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20</w:t>
            </w:r>
          </w:p>
        </w:tc>
        <w:tc>
          <w:tcPr>
            <w:tcW w:w="2268" w:type="dxa"/>
            <w:vAlign w:val="center"/>
          </w:tcPr>
          <w:p w:rsidR="00856D7F" w:rsidRPr="00FC4BF9" w:rsidRDefault="00C15A4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15,36</w:t>
            </w:r>
          </w:p>
        </w:tc>
        <w:tc>
          <w:tcPr>
            <w:tcW w:w="2122" w:type="dxa"/>
            <w:vAlign w:val="center"/>
          </w:tcPr>
          <w:p w:rsidR="00856D7F" w:rsidRPr="00FC4BF9" w:rsidRDefault="00C15A40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  <w:sz w:val="20"/>
                <w:szCs w:val="20"/>
              </w:rPr>
            </w:pPr>
            <w:r w:rsidRPr="00FC4BF9">
              <w:rPr>
                <w:rFonts w:ascii="Times New Roman" w:hAnsi="Times New Roman" w:cs="Times New Roman"/>
                <w:color w:val="0070C0"/>
                <w:sz w:val="20"/>
                <w:szCs w:val="20"/>
              </w:rPr>
              <w:t>90,29</w:t>
            </w:r>
          </w:p>
        </w:tc>
      </w:tr>
    </w:tbl>
    <w:p w:rsidR="00856D7F" w:rsidRDefault="00856D7F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E35BD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График распределения результатов исследования уровня индивидуальных учебных достижений в зависимости от количества академиче</w:t>
      </w:r>
      <w:r w:rsidR="00E35BD8">
        <w:rPr>
          <w:rFonts w:ascii="Times New Roman" w:hAnsi="Times New Roman" w:cs="Times New Roman"/>
          <w:b/>
          <w:bCs/>
          <w:sz w:val="28"/>
          <w:szCs w:val="28"/>
        </w:rPr>
        <w:t>ских часов по предмету в неделю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>Распределение результатов исследования</w:t>
      </w:r>
      <w:r w:rsidR="001D486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E35BD8">
        <w:rPr>
          <w:rFonts w:ascii="Times New Roman" w:hAnsi="Times New Roman" w:cs="Times New Roman"/>
          <w:bCs/>
          <w:sz w:val="28"/>
          <w:szCs w:val="28"/>
        </w:rPr>
        <w:t>уровня</w:t>
      </w:r>
    </w:p>
    <w:p w:rsidR="001D4861" w:rsidRDefault="00C15A40" w:rsidP="001D4861">
      <w:pPr>
        <w:spacing w:after="0" w:line="240" w:lineRule="auto"/>
        <w:ind w:firstLine="709"/>
        <w:jc w:val="center"/>
        <w:rPr>
          <w:rFonts w:ascii="Times New Roman" w:eastAsia="MS Gothic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 индивидуальных учебных достижений в зависимости от количества академических часов по предмету в неделю</w:t>
      </w:r>
      <w:r w:rsidRPr="00E35BD8">
        <w:rPr>
          <w:rFonts w:ascii="Times New Roman" w:eastAsia="MS Gothic" w:hAnsi="Times New Roman" w:cs="Times New Roman"/>
          <w:bCs/>
          <w:sz w:val="28"/>
          <w:szCs w:val="28"/>
        </w:rPr>
        <w:t xml:space="preserve"> по Сургутскому району</w:t>
      </w:r>
      <w:r w:rsidR="001D4861">
        <w:rPr>
          <w:rFonts w:ascii="Times New Roman" w:eastAsia="MS Gothic" w:hAnsi="Times New Roman" w:cs="Times New Roman"/>
          <w:bCs/>
          <w:sz w:val="28"/>
          <w:szCs w:val="28"/>
        </w:rPr>
        <w:t xml:space="preserve"> </w:t>
      </w:r>
    </w:p>
    <w:p w:rsidR="00C15A40" w:rsidRPr="001D4861" w:rsidRDefault="00C15A40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35BD8">
        <w:rPr>
          <w:rFonts w:ascii="Times New Roman" w:hAnsi="Times New Roman" w:cs="Times New Roman"/>
          <w:bCs/>
          <w:sz w:val="28"/>
          <w:szCs w:val="28"/>
        </w:rPr>
        <w:t xml:space="preserve">в сравнении с данными округа </w:t>
      </w:r>
    </w:p>
    <w:p w:rsidR="00FC4BF9" w:rsidRPr="001D4861" w:rsidRDefault="00C15A40" w:rsidP="00E35BD8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0"/>
          <w:szCs w:val="20"/>
        </w:rPr>
      </w:pPr>
      <w:r w:rsidRPr="001D4861">
        <w:rPr>
          <w:rFonts w:ascii="Times New Roman" w:hAnsi="Times New Roman" w:cs="Times New Roman"/>
          <w:bCs/>
          <w:sz w:val="20"/>
          <w:szCs w:val="20"/>
        </w:rPr>
        <w:t>(ср</w:t>
      </w:r>
      <w:r w:rsidR="00D92A60" w:rsidRPr="001D4861">
        <w:rPr>
          <w:rFonts w:ascii="Times New Roman" w:hAnsi="Times New Roman" w:cs="Times New Roman"/>
          <w:bCs/>
          <w:sz w:val="20"/>
          <w:szCs w:val="20"/>
        </w:rPr>
        <w:t>едний балл</w:t>
      </w:r>
      <w:r w:rsidR="00E35BD8" w:rsidRPr="001D4861">
        <w:rPr>
          <w:rFonts w:ascii="Times New Roman" w:hAnsi="Times New Roman" w:cs="Times New Roman"/>
          <w:bCs/>
          <w:sz w:val="20"/>
          <w:szCs w:val="20"/>
        </w:rPr>
        <w:t>)</w:t>
      </w:r>
    </w:p>
    <w:p w:rsidR="00C15A40" w:rsidRPr="00CD7220" w:rsidRDefault="00ED4054" w:rsidP="001D4861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4</w:t>
      </w:r>
    </w:p>
    <w:p w:rsidR="00BE71F8" w:rsidRPr="008C7AEE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 wp14:anchorId="70E17AD4" wp14:editId="1531FBB9">
            <wp:simplePos x="0" y="0"/>
            <wp:positionH relativeFrom="margin">
              <wp:posOffset>-137160</wp:posOffset>
            </wp:positionH>
            <wp:positionV relativeFrom="paragraph">
              <wp:posOffset>83185</wp:posOffset>
            </wp:positionV>
            <wp:extent cx="6198870" cy="1752600"/>
            <wp:effectExtent l="0" t="0" r="11430" b="0"/>
            <wp:wrapNone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C15A40" w:rsidRDefault="00C15A40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8C7AEE" w:rsidRDefault="00BE71F8" w:rsidP="000E586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ED4054" w:rsidP="00D92A60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диаграмме 4</w:t>
      </w:r>
      <w:r w:rsidR="00C15A40">
        <w:rPr>
          <w:sz w:val="28"/>
          <w:szCs w:val="28"/>
        </w:rPr>
        <w:t xml:space="preserve"> и таблицах </w:t>
      </w:r>
      <w:r w:rsidR="00D92A60">
        <w:rPr>
          <w:sz w:val="28"/>
          <w:szCs w:val="28"/>
        </w:rPr>
        <w:t>10,11</w:t>
      </w:r>
      <w:r w:rsidR="00BE71F8" w:rsidRPr="008C7AEE">
        <w:rPr>
          <w:sz w:val="28"/>
          <w:szCs w:val="28"/>
        </w:rPr>
        <w:t xml:space="preserve"> распределения результатов в зависимости от количества академических часов по предмету в неделю видно, что от количества часов зависит средний балл</w:t>
      </w:r>
      <w:r w:rsidR="007C42F5">
        <w:rPr>
          <w:sz w:val="28"/>
          <w:szCs w:val="28"/>
        </w:rPr>
        <w:t xml:space="preserve">. </w:t>
      </w:r>
      <w:r w:rsidR="00D92A60">
        <w:rPr>
          <w:sz w:val="28"/>
          <w:szCs w:val="28"/>
        </w:rPr>
        <w:t>Высокий средний балл (15,36</w:t>
      </w:r>
      <w:r w:rsidR="00BE71F8" w:rsidRPr="008C7AEE">
        <w:rPr>
          <w:sz w:val="28"/>
          <w:szCs w:val="28"/>
        </w:rPr>
        <w:t xml:space="preserve">) получен </w:t>
      </w:r>
      <w:r w:rsidR="00D92A60">
        <w:rPr>
          <w:sz w:val="28"/>
          <w:szCs w:val="28"/>
        </w:rPr>
        <w:t xml:space="preserve">в </w:t>
      </w:r>
      <w:r w:rsidR="00BE71F8" w:rsidRPr="008C7AEE">
        <w:rPr>
          <w:sz w:val="28"/>
          <w:szCs w:val="28"/>
        </w:rPr>
        <w:t>общеобразовательных организациях, где количе</w:t>
      </w:r>
      <w:r w:rsidR="00D92A60">
        <w:rPr>
          <w:sz w:val="28"/>
          <w:szCs w:val="28"/>
        </w:rPr>
        <w:t>ство часов в неделю составляет 7</w:t>
      </w:r>
      <w:r w:rsidR="007C42F5">
        <w:rPr>
          <w:sz w:val="28"/>
          <w:szCs w:val="28"/>
        </w:rPr>
        <w:t xml:space="preserve"> часов,</w:t>
      </w:r>
      <w:r w:rsidR="00BE71F8" w:rsidRPr="008C7AEE">
        <w:rPr>
          <w:sz w:val="28"/>
          <w:szCs w:val="28"/>
        </w:rPr>
        <w:t xml:space="preserve"> </w:t>
      </w:r>
      <w:r w:rsidR="007C42F5">
        <w:rPr>
          <w:sz w:val="28"/>
          <w:szCs w:val="28"/>
        </w:rPr>
        <w:t>по ХМАО-Югре при 8 часах в неделю.</w:t>
      </w:r>
    </w:p>
    <w:p w:rsidR="00EA24E1" w:rsidRPr="008C7AEE" w:rsidRDefault="00EA24E1" w:rsidP="00D92A60">
      <w:pPr>
        <w:pStyle w:val="Default"/>
        <w:ind w:firstLine="567"/>
        <w:jc w:val="both"/>
        <w:rPr>
          <w:sz w:val="28"/>
          <w:szCs w:val="28"/>
        </w:rPr>
      </w:pPr>
    </w:p>
    <w:p w:rsidR="00BE71F8" w:rsidRPr="00EA24E1" w:rsidRDefault="00BE71F8" w:rsidP="00EA24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5. Распределение результатов исследования уровня индивидуальных учебных достижений по о</w:t>
      </w:r>
      <w:r w:rsidR="00EA24E1">
        <w:rPr>
          <w:rFonts w:ascii="Times New Roman" w:hAnsi="Times New Roman" w:cs="Times New Roman"/>
          <w:b/>
          <w:bCs/>
          <w:sz w:val="28"/>
          <w:szCs w:val="28"/>
        </w:rPr>
        <w:t>бщеобразовательным организациям</w:t>
      </w:r>
    </w:p>
    <w:p w:rsidR="00FC4A32" w:rsidRDefault="00BE71F8" w:rsidP="00FC4A3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5.1. Распределение результатов исследования уровня индивидуальных учебных достижений по типам общеобразовательных организаций 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12</w:t>
      </w:r>
    </w:p>
    <w:tbl>
      <w:tblPr>
        <w:tblW w:w="947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319"/>
        <w:gridCol w:w="2319"/>
        <w:gridCol w:w="2319"/>
      </w:tblGrid>
      <w:tr w:rsidR="00BE71F8" w:rsidRPr="008C7AEE" w:rsidTr="00FC4A32">
        <w:trPr>
          <w:trHeight w:val="243"/>
        </w:trPr>
        <w:tc>
          <w:tcPr>
            <w:tcW w:w="2518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Тип общеобразовательной организации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319" w:type="dxa"/>
            <w:vAlign w:val="center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8C7AEE" w:rsidTr="00FC4A32">
        <w:trPr>
          <w:trHeight w:val="615"/>
        </w:trPr>
        <w:tc>
          <w:tcPr>
            <w:tcW w:w="2518" w:type="dxa"/>
            <w:vAlign w:val="center"/>
          </w:tcPr>
          <w:p w:rsidR="00BE71F8" w:rsidRPr="00FC4A32" w:rsidRDefault="00BE71F8" w:rsidP="007C42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Общеобразовател</w:t>
            </w:r>
            <w:r w:rsidR="00FC4A32"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ьное 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учреждение/организация</w:t>
            </w:r>
          </w:p>
        </w:tc>
        <w:tc>
          <w:tcPr>
            <w:tcW w:w="2319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1479</w:t>
            </w:r>
          </w:p>
        </w:tc>
        <w:tc>
          <w:tcPr>
            <w:tcW w:w="2319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9,43</w:t>
            </w:r>
          </w:p>
        </w:tc>
        <w:tc>
          <w:tcPr>
            <w:tcW w:w="2319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55, 50</w:t>
            </w:r>
          </w:p>
        </w:tc>
      </w:tr>
    </w:tbl>
    <w:p w:rsidR="00BE71F8" w:rsidRPr="008C7AEE" w:rsidRDefault="00BE71F8" w:rsidP="00FC4A3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Распределение результатов выполнения заданий РДР по типам ОО показал, что количество участников, писавших РДР</w:t>
      </w:r>
      <w:r w:rsidR="00FC4A32">
        <w:rPr>
          <w:sz w:val="28"/>
          <w:szCs w:val="28"/>
        </w:rPr>
        <w:t xml:space="preserve"> по Сургутскому району</w:t>
      </w:r>
      <w:r w:rsidRPr="008C7AEE">
        <w:rPr>
          <w:sz w:val="28"/>
          <w:szCs w:val="28"/>
        </w:rPr>
        <w:t>, это обучающиеся муниципальных ОО - 1</w:t>
      </w:r>
      <w:r w:rsidR="00FC4A32">
        <w:rPr>
          <w:sz w:val="28"/>
          <w:szCs w:val="28"/>
        </w:rPr>
        <w:t xml:space="preserve">479 </w:t>
      </w:r>
      <w:r w:rsidRPr="008C7AEE">
        <w:rPr>
          <w:sz w:val="28"/>
          <w:szCs w:val="28"/>
        </w:rPr>
        <w:t>человек, средний</w:t>
      </w:r>
      <w:r w:rsidR="00FC4A32">
        <w:rPr>
          <w:sz w:val="28"/>
          <w:szCs w:val="28"/>
        </w:rPr>
        <w:t xml:space="preserve"> процент выполнения работ (55,50</w:t>
      </w:r>
      <w:r w:rsidR="00342DFD">
        <w:rPr>
          <w:sz w:val="28"/>
          <w:szCs w:val="28"/>
        </w:rPr>
        <w:t>%) ниже</w:t>
      </w:r>
      <w:r w:rsidRPr="008C7AEE">
        <w:rPr>
          <w:sz w:val="28"/>
          <w:szCs w:val="28"/>
        </w:rPr>
        <w:t xml:space="preserve"> </w:t>
      </w:r>
      <w:r w:rsidR="00342DFD">
        <w:rPr>
          <w:sz w:val="28"/>
          <w:szCs w:val="28"/>
        </w:rPr>
        <w:t>уровня окружного значения на 0,56% (56,06</w:t>
      </w:r>
      <w:r w:rsidRPr="008C7AEE">
        <w:rPr>
          <w:sz w:val="28"/>
          <w:szCs w:val="28"/>
        </w:rPr>
        <w:t xml:space="preserve">%). </w:t>
      </w:r>
    </w:p>
    <w:p w:rsidR="00BE71F8" w:rsidRPr="008C7AEE" w:rsidRDefault="00BE71F8" w:rsidP="008C7AEE">
      <w:pPr>
        <w:pStyle w:val="Default"/>
        <w:jc w:val="both"/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1D4861">
        <w:rPr>
          <w:b/>
          <w:sz w:val="28"/>
          <w:szCs w:val="28"/>
        </w:rPr>
        <w:t xml:space="preserve">5.2. </w:t>
      </w:r>
      <w:r w:rsidRPr="001D4861">
        <w:rPr>
          <w:b/>
          <w:bCs/>
          <w:sz w:val="28"/>
          <w:szCs w:val="28"/>
        </w:rPr>
        <w:t>Распределение</w:t>
      </w:r>
      <w:r w:rsidRPr="008C7AEE">
        <w:rPr>
          <w:b/>
          <w:bCs/>
          <w:sz w:val="28"/>
          <w:szCs w:val="28"/>
        </w:rPr>
        <w:t xml:space="preserve"> результатов исследования уровня индивидуальных учебных достижений по видам общеобразовательных организаций</w:t>
      </w:r>
    </w:p>
    <w:p w:rsidR="00FC4A32" w:rsidRPr="00FC4A32" w:rsidRDefault="00FC4A32" w:rsidP="00FC4A3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BE71F8" w:rsidRPr="00FC4A32" w:rsidTr="00FC4A32">
        <w:trPr>
          <w:trHeight w:val="245"/>
          <w:jc w:val="center"/>
        </w:trPr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Вид общеобразовательной организации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BE71F8" w:rsidRPr="00FC4A32" w:rsidRDefault="00BE71F8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BE71F8" w:rsidRPr="00FC4A32" w:rsidTr="00FC4A32">
        <w:trPr>
          <w:trHeight w:val="385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с углубленным изучением отдельных предметов </w:t>
            </w:r>
          </w:p>
        </w:tc>
        <w:tc>
          <w:tcPr>
            <w:tcW w:w="2407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2407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11,03</w:t>
            </w:r>
          </w:p>
        </w:tc>
        <w:tc>
          <w:tcPr>
            <w:tcW w:w="2407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64,89</w:t>
            </w:r>
          </w:p>
        </w:tc>
      </w:tr>
      <w:tr w:rsidR="00BE71F8" w:rsidRPr="00FC4A32" w:rsidTr="00FC4A32">
        <w:trPr>
          <w:trHeight w:val="109"/>
          <w:jc w:val="center"/>
        </w:trPr>
        <w:tc>
          <w:tcPr>
            <w:tcW w:w="2407" w:type="dxa"/>
          </w:tcPr>
          <w:p w:rsidR="00BE71F8" w:rsidRPr="00FC4A32" w:rsidRDefault="00BE71F8" w:rsidP="008C7AE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Средняя общеобразовательная школа </w:t>
            </w:r>
          </w:p>
        </w:tc>
        <w:tc>
          <w:tcPr>
            <w:tcW w:w="2407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1385</w:t>
            </w:r>
          </w:p>
        </w:tc>
        <w:tc>
          <w:tcPr>
            <w:tcW w:w="2407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9,33</w:t>
            </w:r>
          </w:p>
        </w:tc>
        <w:tc>
          <w:tcPr>
            <w:tcW w:w="2407" w:type="dxa"/>
            <w:vAlign w:val="center"/>
          </w:tcPr>
          <w:p w:rsidR="00BE71F8" w:rsidRPr="00FC4A32" w:rsidRDefault="00FC4A32" w:rsidP="00FC4A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54,86</w:t>
            </w:r>
          </w:p>
        </w:tc>
      </w:tr>
    </w:tbl>
    <w:p w:rsidR="00BE71F8" w:rsidRPr="008C7AEE" w:rsidRDefault="00BE71F8" w:rsidP="00EB078C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Анализ результатов по видам ОО показывает, что высокий средний процент выполнения заданий РДР показывают обучающиеся</w:t>
      </w:r>
      <w:r w:rsidR="00EB078C">
        <w:rPr>
          <w:sz w:val="28"/>
          <w:szCs w:val="28"/>
        </w:rPr>
        <w:t xml:space="preserve"> МБОУ «Федоровская СОШ № 2</w:t>
      </w:r>
      <w:r w:rsidRPr="008C7AEE">
        <w:rPr>
          <w:sz w:val="28"/>
          <w:szCs w:val="28"/>
        </w:rPr>
        <w:t xml:space="preserve"> с углубленным изуче</w:t>
      </w:r>
      <w:r w:rsidR="00FC4A32">
        <w:rPr>
          <w:sz w:val="28"/>
          <w:szCs w:val="28"/>
        </w:rPr>
        <w:t>нием отдельных предметов</w:t>
      </w:r>
      <w:r w:rsidR="00EB078C">
        <w:rPr>
          <w:sz w:val="28"/>
          <w:szCs w:val="28"/>
        </w:rPr>
        <w:t>»</w:t>
      </w:r>
      <w:r w:rsidR="00FC4A32">
        <w:rPr>
          <w:sz w:val="28"/>
          <w:szCs w:val="28"/>
        </w:rPr>
        <w:t xml:space="preserve"> – 64,89</w:t>
      </w:r>
      <w:r w:rsidR="00EB078C">
        <w:rPr>
          <w:sz w:val="28"/>
          <w:szCs w:val="28"/>
        </w:rPr>
        <w:t>%.</w:t>
      </w:r>
      <w:r w:rsidRPr="008C7AEE">
        <w:rPr>
          <w:sz w:val="28"/>
          <w:szCs w:val="28"/>
        </w:rPr>
        <w:t xml:space="preserve"> </w:t>
      </w:r>
    </w:p>
    <w:p w:rsidR="00BE71F8" w:rsidRPr="008C7AEE" w:rsidRDefault="007C42F5" w:rsidP="00EB078C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Обучающиеся </w:t>
      </w:r>
      <w:r w:rsidR="00EB078C">
        <w:rPr>
          <w:sz w:val="28"/>
          <w:szCs w:val="28"/>
        </w:rPr>
        <w:t>общеобразовательных школ показали более низкий средний процент выполнения (на 10,03%) – 54,86 % в сравнении с учреждением с углублённым изучение отдельных предметов, то есть м</w:t>
      </w:r>
      <w:r w:rsidR="00EB078C" w:rsidRPr="008C7AEE">
        <w:rPr>
          <w:sz w:val="28"/>
          <w:szCs w:val="28"/>
        </w:rPr>
        <w:t>енее</w:t>
      </w:r>
      <w:r w:rsidR="00EB078C">
        <w:rPr>
          <w:sz w:val="28"/>
          <w:szCs w:val="28"/>
        </w:rPr>
        <w:t xml:space="preserve"> успешно справились с заданиями. Однако нужно отметить, что значение 54, 86% выше</w:t>
      </w:r>
      <w:r w:rsidR="00BE71F8" w:rsidRPr="008C7AEE">
        <w:rPr>
          <w:sz w:val="28"/>
          <w:szCs w:val="28"/>
        </w:rPr>
        <w:t xml:space="preserve"> </w:t>
      </w:r>
      <w:r w:rsidR="00306B72">
        <w:rPr>
          <w:sz w:val="28"/>
          <w:szCs w:val="28"/>
        </w:rPr>
        <w:t xml:space="preserve">среднего </w:t>
      </w:r>
      <w:r w:rsidR="00BE71F8" w:rsidRPr="008C7AEE">
        <w:rPr>
          <w:sz w:val="28"/>
          <w:szCs w:val="28"/>
        </w:rPr>
        <w:t xml:space="preserve">окружного </w:t>
      </w:r>
      <w:r w:rsidR="00EB078C" w:rsidRPr="008C7AEE">
        <w:rPr>
          <w:sz w:val="28"/>
          <w:szCs w:val="28"/>
        </w:rPr>
        <w:t>значения</w:t>
      </w:r>
      <w:r w:rsidR="00342DFD">
        <w:rPr>
          <w:sz w:val="28"/>
          <w:szCs w:val="28"/>
        </w:rPr>
        <w:t xml:space="preserve"> (на 0,36%) – 54,54</w:t>
      </w:r>
      <w:r w:rsidR="00BE71F8" w:rsidRPr="008C7AEE">
        <w:rPr>
          <w:sz w:val="28"/>
          <w:szCs w:val="28"/>
        </w:rPr>
        <w:t xml:space="preserve">%. </w:t>
      </w:r>
    </w:p>
    <w:p w:rsidR="00EB078C" w:rsidRDefault="00EB078C" w:rsidP="008C7AEE">
      <w:pPr>
        <w:pStyle w:val="Default"/>
        <w:jc w:val="both"/>
        <w:rPr>
          <w:b/>
          <w:bCs/>
          <w:sz w:val="28"/>
          <w:szCs w:val="28"/>
        </w:rPr>
      </w:pPr>
    </w:p>
    <w:p w:rsidR="00306B72" w:rsidRDefault="00306B72" w:rsidP="00306B72">
      <w:pPr>
        <w:pStyle w:val="Default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5.3</w:t>
      </w:r>
      <w:r w:rsidRPr="008C7AEE">
        <w:rPr>
          <w:sz w:val="28"/>
          <w:szCs w:val="28"/>
        </w:rPr>
        <w:t xml:space="preserve">. </w:t>
      </w:r>
      <w:r w:rsidRPr="008C7AEE">
        <w:rPr>
          <w:b/>
          <w:bCs/>
          <w:sz w:val="28"/>
          <w:szCs w:val="28"/>
        </w:rPr>
        <w:t>Распределение результатов исследования уровня индивидуал</w:t>
      </w:r>
      <w:r>
        <w:rPr>
          <w:b/>
          <w:bCs/>
          <w:sz w:val="28"/>
          <w:szCs w:val="28"/>
        </w:rPr>
        <w:t>ьных учебных достижений по формам</w:t>
      </w:r>
      <w:r w:rsidRPr="008C7AEE">
        <w:rPr>
          <w:b/>
          <w:bCs/>
          <w:sz w:val="28"/>
          <w:szCs w:val="28"/>
        </w:rPr>
        <w:t xml:space="preserve"> общеобразовательных организаций</w:t>
      </w:r>
    </w:p>
    <w:p w:rsidR="00306B72" w:rsidRDefault="00306B72" w:rsidP="00306B72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 </w:t>
      </w:r>
    </w:p>
    <w:p w:rsidR="007C42F5" w:rsidRDefault="007C42F5" w:rsidP="00306B72">
      <w:pPr>
        <w:pStyle w:val="Default"/>
        <w:jc w:val="right"/>
        <w:rPr>
          <w:sz w:val="20"/>
          <w:szCs w:val="20"/>
        </w:rPr>
      </w:pPr>
    </w:p>
    <w:p w:rsidR="00306B72" w:rsidRPr="00FC4A32" w:rsidRDefault="00306B72" w:rsidP="00306B7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Таблица 13</w:t>
      </w:r>
    </w:p>
    <w:tbl>
      <w:tblPr>
        <w:tblW w:w="96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7"/>
        <w:gridCol w:w="2407"/>
        <w:gridCol w:w="2407"/>
        <w:gridCol w:w="2407"/>
      </w:tblGrid>
      <w:tr w:rsidR="00306B72" w:rsidRPr="00FC4A32" w:rsidTr="00ED4054">
        <w:trPr>
          <w:trHeight w:val="24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Форма </w:t>
            </w: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общеобразовательной организации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C4A32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процент выполнения</w:t>
            </w:r>
          </w:p>
        </w:tc>
      </w:tr>
      <w:tr w:rsidR="00306B72" w:rsidRPr="00FC4A32" w:rsidTr="00ED4054">
        <w:trPr>
          <w:trHeight w:val="385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Муниципальное автономное  </w:t>
            </w:r>
            <w:r w:rsidR="000E586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обще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бразовательное учреждение</w:t>
            </w:r>
            <w:r w:rsidRPr="00FC4A3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407" w:type="dxa"/>
            <w:vAlign w:val="center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291</w:t>
            </w:r>
          </w:p>
        </w:tc>
        <w:tc>
          <w:tcPr>
            <w:tcW w:w="2407" w:type="dxa"/>
            <w:vAlign w:val="center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10,48</w:t>
            </w:r>
          </w:p>
        </w:tc>
        <w:tc>
          <w:tcPr>
            <w:tcW w:w="2407" w:type="dxa"/>
            <w:vAlign w:val="center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61,65</w:t>
            </w:r>
          </w:p>
        </w:tc>
      </w:tr>
      <w:tr w:rsidR="00306B72" w:rsidRPr="00FC4A32" w:rsidTr="00ED4054">
        <w:trPr>
          <w:trHeight w:val="109"/>
          <w:jc w:val="center"/>
        </w:trPr>
        <w:tc>
          <w:tcPr>
            <w:tcW w:w="2407" w:type="dxa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Муниципальное бюджетное  общеобразовательное учреждение</w:t>
            </w:r>
          </w:p>
        </w:tc>
        <w:tc>
          <w:tcPr>
            <w:tcW w:w="2407" w:type="dxa"/>
            <w:vAlign w:val="center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1188</w:t>
            </w:r>
          </w:p>
        </w:tc>
        <w:tc>
          <w:tcPr>
            <w:tcW w:w="2407" w:type="dxa"/>
            <w:vAlign w:val="center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9,18</w:t>
            </w:r>
          </w:p>
        </w:tc>
        <w:tc>
          <w:tcPr>
            <w:tcW w:w="2407" w:type="dxa"/>
            <w:vAlign w:val="center"/>
          </w:tcPr>
          <w:p w:rsidR="00306B72" w:rsidRPr="00FC4A32" w:rsidRDefault="00306B72" w:rsidP="00ED405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53,99</w:t>
            </w:r>
          </w:p>
        </w:tc>
      </w:tr>
    </w:tbl>
    <w:p w:rsidR="00306B72" w:rsidRPr="008C7AEE" w:rsidRDefault="00306B72" w:rsidP="00306B7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Анализ результатов по формам</w:t>
      </w:r>
      <w:r w:rsidRPr="008C7AEE">
        <w:rPr>
          <w:sz w:val="28"/>
          <w:szCs w:val="28"/>
        </w:rPr>
        <w:t xml:space="preserve"> ОО показывает, что высокий средний процент выполнения заданий РДР показывают обучающиеся</w:t>
      </w:r>
      <w:r>
        <w:rPr>
          <w:sz w:val="28"/>
          <w:szCs w:val="28"/>
        </w:rPr>
        <w:t xml:space="preserve"> автономных образовательных учреждений – 61,65%.</w:t>
      </w:r>
      <w:r w:rsidRPr="008C7AEE">
        <w:rPr>
          <w:sz w:val="28"/>
          <w:szCs w:val="28"/>
        </w:rPr>
        <w:t xml:space="preserve"> </w:t>
      </w:r>
    </w:p>
    <w:p w:rsidR="009A044E" w:rsidRPr="009A044E" w:rsidRDefault="00306B72" w:rsidP="007C42F5">
      <w:pPr>
        <w:pStyle w:val="Default"/>
        <w:spacing w:after="106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Обучающиеся бюджетных общеобразовательных школ показали более низкий средний процент выполнения (на 7, 66%) – 53,99 % в сравнении с автономными общеобразовательными учреждениями и ниже</w:t>
      </w:r>
      <w:r w:rsidRPr="008C7AE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среднего </w:t>
      </w:r>
      <w:r w:rsidRPr="008C7AEE">
        <w:rPr>
          <w:sz w:val="28"/>
          <w:szCs w:val="28"/>
        </w:rPr>
        <w:t>окружного значения</w:t>
      </w:r>
      <w:r>
        <w:rPr>
          <w:sz w:val="28"/>
          <w:szCs w:val="28"/>
        </w:rPr>
        <w:t xml:space="preserve"> (на 2, 51%) – 56,05</w:t>
      </w:r>
      <w:r w:rsidRPr="008C7AEE">
        <w:rPr>
          <w:sz w:val="28"/>
          <w:szCs w:val="28"/>
        </w:rPr>
        <w:t xml:space="preserve">%. </w:t>
      </w:r>
    </w:p>
    <w:p w:rsidR="00BE71F8" w:rsidRPr="009A044E" w:rsidRDefault="00BE71F8" w:rsidP="008C7AEE">
      <w:pPr>
        <w:pStyle w:val="Default"/>
        <w:jc w:val="both"/>
        <w:rPr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 Распределение результатов исследования уровня индивидуальных учебных достижений в контексте педагогического состава </w:t>
      </w:r>
    </w:p>
    <w:p w:rsidR="00FC4BF9" w:rsidRPr="000E5863" w:rsidRDefault="00BE71F8" w:rsidP="000E5863">
      <w:pPr>
        <w:pStyle w:val="Default"/>
        <w:jc w:val="both"/>
        <w:rPr>
          <w:b/>
          <w:bCs/>
          <w:color w:val="auto"/>
          <w:sz w:val="28"/>
          <w:szCs w:val="28"/>
        </w:rPr>
      </w:pPr>
      <w:r w:rsidRPr="009A044E">
        <w:rPr>
          <w:b/>
          <w:bCs/>
          <w:color w:val="auto"/>
          <w:sz w:val="28"/>
          <w:szCs w:val="28"/>
        </w:rPr>
        <w:t xml:space="preserve">6.1. Распределение результатов исследования уровня индивидуальных учебных достижений в разрезе педагогического стажа в школе </w:t>
      </w:r>
    </w:p>
    <w:p w:rsidR="00FC4BF9" w:rsidRDefault="00FC4BF9" w:rsidP="00ED4054">
      <w:pPr>
        <w:pStyle w:val="Default"/>
        <w:jc w:val="right"/>
        <w:rPr>
          <w:sz w:val="20"/>
          <w:szCs w:val="20"/>
        </w:rPr>
      </w:pPr>
    </w:p>
    <w:p w:rsidR="009A044E" w:rsidRPr="00FC4BF9" w:rsidRDefault="00ED4054" w:rsidP="00FC4BF9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14</w:t>
      </w:r>
    </w:p>
    <w:tbl>
      <w:tblPr>
        <w:tblW w:w="9459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71"/>
        <w:gridCol w:w="2410"/>
        <w:gridCol w:w="2410"/>
        <w:gridCol w:w="2268"/>
      </w:tblGrid>
      <w:tr w:rsidR="00BE71F8" w:rsidRPr="008C7AEE" w:rsidTr="00ED4054">
        <w:trPr>
          <w:trHeight w:val="245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Педагогический стаж в школе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Участников</w:t>
            </w:r>
          </w:p>
        </w:tc>
        <w:tc>
          <w:tcPr>
            <w:tcW w:w="2410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7,44</w:t>
            </w:r>
          </w:p>
        </w:tc>
        <w:tc>
          <w:tcPr>
            <w:tcW w:w="2268" w:type="dxa"/>
          </w:tcPr>
          <w:p w:rsidR="00BE71F8" w:rsidRPr="009A044E" w:rsidRDefault="0066171B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8,34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10,25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8,48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10,65</w:t>
            </w:r>
          </w:p>
        </w:tc>
        <w:tc>
          <w:tcPr>
            <w:tcW w:w="2268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8,63</w:t>
            </w:r>
          </w:p>
        </w:tc>
        <w:tc>
          <w:tcPr>
            <w:tcW w:w="2268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11,47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7,36</w:t>
            </w:r>
          </w:p>
        </w:tc>
        <w:tc>
          <w:tcPr>
            <w:tcW w:w="2268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10,10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10,23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9,77</w:t>
            </w:r>
          </w:p>
        </w:tc>
        <w:tc>
          <w:tcPr>
            <w:tcW w:w="2268" w:type="dxa"/>
          </w:tcPr>
          <w:p w:rsidR="00BE71F8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8,02</w:t>
            </w:r>
          </w:p>
        </w:tc>
        <w:tc>
          <w:tcPr>
            <w:tcW w:w="2268" w:type="dxa"/>
          </w:tcPr>
          <w:p w:rsidR="00BE71F8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7,27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7,62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2268" w:type="dxa"/>
          </w:tcPr>
          <w:p w:rsidR="00BE71F8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11,35</w:t>
            </w:r>
          </w:p>
        </w:tc>
        <w:tc>
          <w:tcPr>
            <w:tcW w:w="2268" w:type="dxa"/>
          </w:tcPr>
          <w:p w:rsidR="00BE71F8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6,93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12,22</w:t>
            </w:r>
          </w:p>
        </w:tc>
        <w:tc>
          <w:tcPr>
            <w:tcW w:w="2268" w:type="dxa"/>
          </w:tcPr>
          <w:p w:rsidR="00BE71F8" w:rsidRPr="009A044E" w:rsidRDefault="00BE71F8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12,25</w:t>
            </w:r>
          </w:p>
        </w:tc>
        <w:tc>
          <w:tcPr>
            <w:tcW w:w="2268" w:type="dxa"/>
          </w:tcPr>
          <w:p w:rsidR="00BE71F8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8C7AEE" w:rsidTr="00ED4054">
        <w:trPr>
          <w:trHeight w:val="100"/>
        </w:trPr>
        <w:tc>
          <w:tcPr>
            <w:tcW w:w="2371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2410" w:type="dxa"/>
          </w:tcPr>
          <w:p w:rsidR="00BE71F8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7,86</w:t>
            </w:r>
          </w:p>
        </w:tc>
        <w:tc>
          <w:tcPr>
            <w:tcW w:w="2268" w:type="dxa"/>
          </w:tcPr>
          <w:p w:rsidR="00BE71F8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10,03</w:t>
            </w:r>
          </w:p>
        </w:tc>
        <w:tc>
          <w:tcPr>
            <w:tcW w:w="2268" w:type="dxa"/>
          </w:tcPr>
          <w:p w:rsidR="009A044E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9A044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2268" w:type="dxa"/>
          </w:tcPr>
          <w:p w:rsidR="009A044E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9A044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8,64</w:t>
            </w:r>
          </w:p>
        </w:tc>
        <w:tc>
          <w:tcPr>
            <w:tcW w:w="2268" w:type="dxa"/>
          </w:tcPr>
          <w:p w:rsidR="009A044E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9A044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6,76</w:t>
            </w:r>
          </w:p>
        </w:tc>
        <w:tc>
          <w:tcPr>
            <w:tcW w:w="2268" w:type="dxa"/>
          </w:tcPr>
          <w:p w:rsidR="009A044E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9A044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10,25</w:t>
            </w:r>
          </w:p>
        </w:tc>
        <w:tc>
          <w:tcPr>
            <w:tcW w:w="2268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9,59</w:t>
            </w:r>
          </w:p>
        </w:tc>
        <w:tc>
          <w:tcPr>
            <w:tcW w:w="2268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9,28</w:t>
            </w:r>
          </w:p>
        </w:tc>
        <w:tc>
          <w:tcPr>
            <w:tcW w:w="2268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5,91</w:t>
            </w:r>
          </w:p>
        </w:tc>
        <w:tc>
          <w:tcPr>
            <w:tcW w:w="2268" w:type="dxa"/>
          </w:tcPr>
          <w:p w:rsidR="009A044E" w:rsidRPr="009A044E" w:rsidRDefault="00ED4054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9A044E"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9A044E" w:rsidRPr="008C7AEE" w:rsidTr="00ED4054">
        <w:trPr>
          <w:trHeight w:val="100"/>
        </w:trPr>
        <w:tc>
          <w:tcPr>
            <w:tcW w:w="2371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10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10,28</w:t>
            </w:r>
          </w:p>
        </w:tc>
        <w:tc>
          <w:tcPr>
            <w:tcW w:w="2268" w:type="dxa"/>
          </w:tcPr>
          <w:p w:rsidR="009A044E" w:rsidRPr="009A044E" w:rsidRDefault="009A044E" w:rsidP="009A044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9A044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</w:tbl>
    <w:p w:rsidR="009A044E" w:rsidRDefault="00ED4054" w:rsidP="00ED4054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>Анализ результатов в разрезе педагогического стажа педагогическ</w:t>
      </w:r>
      <w:r>
        <w:rPr>
          <w:sz w:val="28"/>
          <w:szCs w:val="28"/>
        </w:rPr>
        <w:t>их работников (учителей математики</w:t>
      </w:r>
      <w:r w:rsidRPr="008C7AEE">
        <w:rPr>
          <w:sz w:val="28"/>
          <w:szCs w:val="28"/>
        </w:rPr>
        <w:t xml:space="preserve">) в ОО </w:t>
      </w:r>
      <w:r>
        <w:rPr>
          <w:sz w:val="28"/>
          <w:szCs w:val="28"/>
        </w:rPr>
        <w:t xml:space="preserve">(таблица 14) </w:t>
      </w:r>
      <w:r w:rsidRPr="008C7AEE">
        <w:rPr>
          <w:sz w:val="28"/>
          <w:szCs w:val="28"/>
        </w:rPr>
        <w:t xml:space="preserve">показывает, что средний балл участников РДР соответствует отметкам «3» и «4» в независимости от стажа педагогической деятельности (согласно таблице перевода первичных баллов, в отметку по пятибалльной шкале). </w:t>
      </w:r>
      <w:r>
        <w:rPr>
          <w:sz w:val="28"/>
          <w:szCs w:val="28"/>
        </w:rPr>
        <w:t xml:space="preserve"> </w:t>
      </w:r>
    </w:p>
    <w:p w:rsidR="00ED4054" w:rsidRPr="00ED4054" w:rsidRDefault="00ED4054" w:rsidP="00ED4054">
      <w:pPr>
        <w:pStyle w:val="Default"/>
        <w:ind w:firstLine="567"/>
        <w:jc w:val="both"/>
        <w:rPr>
          <w:sz w:val="28"/>
          <w:szCs w:val="28"/>
        </w:rPr>
      </w:pPr>
    </w:p>
    <w:p w:rsidR="00ED4054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Распределение</w:t>
      </w:r>
      <w:r w:rsidR="00BE71F8" w:rsidRPr="00ED4054">
        <w:rPr>
          <w:rFonts w:ascii="Times New Roman" w:hAnsi="Times New Roman" w:cs="Times New Roman"/>
          <w:bCs/>
          <w:sz w:val="28"/>
          <w:szCs w:val="28"/>
        </w:rPr>
        <w:t xml:space="preserve"> результатов</w:t>
      </w:r>
    </w:p>
    <w:p w:rsidR="00ED4054" w:rsidRDefault="00BE71F8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D4054">
        <w:rPr>
          <w:rFonts w:ascii="Times New Roman" w:hAnsi="Times New Roman" w:cs="Times New Roman"/>
          <w:bCs/>
          <w:sz w:val="28"/>
          <w:szCs w:val="28"/>
        </w:rPr>
        <w:t>в разрез</w:t>
      </w:r>
      <w:r w:rsidR="00ED4054">
        <w:rPr>
          <w:rFonts w:ascii="Times New Roman" w:hAnsi="Times New Roman" w:cs="Times New Roman"/>
          <w:bCs/>
          <w:sz w:val="28"/>
          <w:szCs w:val="28"/>
        </w:rPr>
        <w:t xml:space="preserve">е педагогического стажа </w:t>
      </w:r>
    </w:p>
    <w:p w:rsidR="00BE71F8" w:rsidRPr="00ED4054" w:rsidRDefault="00ED4054" w:rsidP="00ED4054">
      <w:pPr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школе</w:t>
      </w:r>
    </w:p>
    <w:p w:rsidR="00BE71F8" w:rsidRPr="00ED4054" w:rsidRDefault="00BE71F8" w:rsidP="00ED4054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 w:rsidRPr="00ED4054">
        <w:rPr>
          <w:rFonts w:ascii="Times New Roman" w:hAnsi="Times New Roman" w:cs="Times New Roman"/>
          <w:bCs/>
          <w:sz w:val="20"/>
          <w:szCs w:val="20"/>
        </w:rPr>
        <w:t>Диаграмма</w:t>
      </w:r>
      <w:r w:rsidR="00ED4054" w:rsidRPr="00ED4054">
        <w:rPr>
          <w:rFonts w:ascii="Times New Roman" w:hAnsi="Times New Roman" w:cs="Times New Roman"/>
          <w:bCs/>
          <w:sz w:val="20"/>
          <w:szCs w:val="20"/>
        </w:rPr>
        <w:t xml:space="preserve"> 5</w:t>
      </w:r>
    </w:p>
    <w:p w:rsidR="00BE71F8" w:rsidRDefault="0066171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 wp14:anchorId="422DD1F9" wp14:editId="72DD11AC">
            <wp:simplePos x="0" y="0"/>
            <wp:positionH relativeFrom="page">
              <wp:posOffset>819151</wp:posOffset>
            </wp:positionH>
            <wp:positionV relativeFrom="paragraph">
              <wp:posOffset>34290</wp:posOffset>
            </wp:positionV>
            <wp:extent cx="6076950" cy="2686050"/>
            <wp:effectExtent l="0" t="0" r="19050" b="19050"/>
            <wp:wrapNone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ED4054" w:rsidRDefault="007C1D9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4015740</wp:posOffset>
                </wp:positionH>
                <wp:positionV relativeFrom="paragraph">
                  <wp:posOffset>121285</wp:posOffset>
                </wp:positionV>
                <wp:extent cx="381000" cy="9525"/>
                <wp:effectExtent l="0" t="0" r="19050" b="28575"/>
                <wp:wrapNone/>
                <wp:docPr id="17" name="Прямая соединительная линия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8100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6837E5F" id="Прямая соединительная линия 17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16.2pt,9.55pt" to="346.2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" strokecolor="red" strokeweight=".5pt">
                <v:stroke joinstyle="miter"/>
              </v:line>
            </w:pict>
          </mc:Fallback>
        </mc:AlternateContent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7C1D9B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5225415</wp:posOffset>
                </wp:positionH>
                <wp:positionV relativeFrom="paragraph">
                  <wp:posOffset>80010</wp:posOffset>
                </wp:positionV>
                <wp:extent cx="314325" cy="0"/>
                <wp:effectExtent l="0" t="0" r="28575" b="19050"/>
                <wp:wrapNone/>
                <wp:docPr id="19" name="Прямая соединительная линия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1432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C98E98" id="Прямая соединительная линия 19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1.45pt,6.3pt" to="436.2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" strokecolor="red" strokeweight=".5pt">
                <v:stroke joinstyle="miter"/>
              </v:line>
            </w:pict>
          </mc:Fallback>
        </mc:AlternateContent>
      </w: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Default="00ED4054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0E5863" w:rsidRDefault="000E5863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D4054" w:rsidRPr="008C7AEE" w:rsidRDefault="00ED4054" w:rsidP="0066171B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6.2. Распределение результатов исследования уровня индивидуальных учебных достижений в разрезе возраста педагогического состава </w:t>
      </w:r>
    </w:p>
    <w:p w:rsidR="00957313" w:rsidRPr="007C42F5" w:rsidRDefault="00957313" w:rsidP="007C42F5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6"/>
        <w:gridCol w:w="2426"/>
        <w:gridCol w:w="2402"/>
        <w:gridCol w:w="2159"/>
      </w:tblGrid>
      <w:tr w:rsidR="00BE71F8" w:rsidRPr="0066171B" w:rsidTr="00957313">
        <w:trPr>
          <w:trHeight w:val="245"/>
          <w:jc w:val="center"/>
        </w:trPr>
        <w:tc>
          <w:tcPr>
            <w:tcW w:w="247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Возраст педагогического состава</w:t>
            </w:r>
          </w:p>
        </w:tc>
        <w:tc>
          <w:tcPr>
            <w:tcW w:w="2426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Количество участников</w:t>
            </w:r>
          </w:p>
        </w:tc>
        <w:tc>
          <w:tcPr>
            <w:tcW w:w="2402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Средний балл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Отметка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2402" w:type="dxa"/>
            <w:vAlign w:val="center"/>
          </w:tcPr>
          <w:p w:rsidR="00CD0752" w:rsidRPr="0066171B" w:rsidRDefault="00CD0752" w:rsidP="00CD07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9,82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7,62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6,93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402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9,50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2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8,02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402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10,83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2426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02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9,20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12,75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9.50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8,02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10,83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182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9,20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10,81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10,34</w:t>
            </w:r>
          </w:p>
        </w:tc>
        <w:tc>
          <w:tcPr>
            <w:tcW w:w="2159" w:type="dxa"/>
            <w:vAlign w:val="center"/>
          </w:tcPr>
          <w:p w:rsidR="00BE71F8" w:rsidRPr="0066171B" w:rsidRDefault="00957313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</w:t>
            </w:r>
            <w:r w:rsidR="00BE71F8"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9,84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10,69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9,08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6,85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8,79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9,28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10,28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«4»</w:t>
            </w:r>
          </w:p>
        </w:tc>
      </w:tr>
      <w:tr w:rsidR="00BE71F8" w:rsidRPr="0066171B" w:rsidTr="00957313">
        <w:trPr>
          <w:trHeight w:val="100"/>
          <w:jc w:val="center"/>
        </w:trPr>
        <w:tc>
          <w:tcPr>
            <w:tcW w:w="247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2426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2402" w:type="dxa"/>
            <w:vAlign w:val="center"/>
          </w:tcPr>
          <w:p w:rsidR="00BE71F8" w:rsidRPr="0066171B" w:rsidRDefault="00CD0752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5,91</w:t>
            </w:r>
          </w:p>
        </w:tc>
        <w:tc>
          <w:tcPr>
            <w:tcW w:w="2159" w:type="dxa"/>
            <w:vAlign w:val="center"/>
          </w:tcPr>
          <w:p w:rsidR="00BE71F8" w:rsidRPr="0066171B" w:rsidRDefault="00BE71F8" w:rsidP="0066171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6171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«3»</w:t>
            </w:r>
          </w:p>
        </w:tc>
      </w:tr>
    </w:tbl>
    <w:p w:rsidR="001D4861" w:rsidRDefault="001D4861" w:rsidP="00957313">
      <w:pPr>
        <w:pStyle w:val="Default"/>
        <w:ind w:firstLine="567"/>
        <w:jc w:val="both"/>
        <w:rPr>
          <w:sz w:val="28"/>
          <w:szCs w:val="28"/>
        </w:rPr>
      </w:pPr>
    </w:p>
    <w:p w:rsidR="00BE71F8" w:rsidRPr="008C7AEE" w:rsidRDefault="00BE71F8" w:rsidP="00957313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В результате анализа по возрасту педагогического состава (учителей математики) необходимо отметить, что наибольшее количест</w:t>
      </w:r>
      <w:r w:rsidR="00957313">
        <w:rPr>
          <w:sz w:val="28"/>
          <w:szCs w:val="28"/>
        </w:rPr>
        <w:t>во обучающихся (182 участника</w:t>
      </w:r>
      <w:r w:rsidRPr="008C7AEE">
        <w:rPr>
          <w:sz w:val="28"/>
          <w:szCs w:val="28"/>
        </w:rPr>
        <w:t>) приходится на возр</w:t>
      </w:r>
      <w:r w:rsidR="00957313">
        <w:rPr>
          <w:sz w:val="28"/>
          <w:szCs w:val="28"/>
        </w:rPr>
        <w:t>аст педагогического состава – 44 года и 51 год. Наименьшее количество (10 и 1</w:t>
      </w:r>
      <w:r w:rsidRPr="008C7AEE">
        <w:rPr>
          <w:sz w:val="28"/>
          <w:szCs w:val="28"/>
        </w:rPr>
        <w:t>5 участников) - на возр</w:t>
      </w:r>
      <w:r w:rsidR="00957313">
        <w:rPr>
          <w:sz w:val="28"/>
          <w:szCs w:val="28"/>
        </w:rPr>
        <w:t>аст педагогического состава – 36 лет и 37 лет</w:t>
      </w:r>
      <w:r w:rsidRPr="008C7AEE">
        <w:rPr>
          <w:sz w:val="28"/>
          <w:szCs w:val="28"/>
        </w:rPr>
        <w:t xml:space="preserve">. </w:t>
      </w:r>
    </w:p>
    <w:p w:rsidR="00BE71F8" w:rsidRDefault="00BE71F8" w:rsidP="00957313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Возраст педагогического состава незначительно повлиял на результаты выполнения заданий. Средний балл, полученный обучающимися за выполнение заданий РДР, вне зависимости от возраста педагогического состава, колеблется в диапазоне от </w:t>
      </w:r>
      <w:r w:rsidR="00957313" w:rsidRPr="00957313">
        <w:rPr>
          <w:color w:val="auto"/>
          <w:sz w:val="28"/>
          <w:szCs w:val="28"/>
        </w:rPr>
        <w:t>5,91 до 12,75</w:t>
      </w:r>
      <w:r w:rsidRPr="00957313">
        <w:rPr>
          <w:color w:val="auto"/>
          <w:sz w:val="28"/>
          <w:szCs w:val="28"/>
        </w:rPr>
        <w:t xml:space="preserve"> </w:t>
      </w:r>
      <w:r w:rsidRPr="008C7AEE">
        <w:rPr>
          <w:sz w:val="28"/>
          <w:szCs w:val="28"/>
        </w:rPr>
        <w:t xml:space="preserve">баллов, что соответствует отметкам «3» и «4». </w:t>
      </w:r>
    </w:p>
    <w:p w:rsidR="00957313" w:rsidRPr="008C7AEE" w:rsidRDefault="00957313" w:rsidP="00957313">
      <w:pPr>
        <w:pStyle w:val="Default"/>
        <w:ind w:firstLine="567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 Доступность образования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7.1. Распределение доступности образования по муниципальным образованиям </w:t>
      </w:r>
    </w:p>
    <w:p w:rsidR="00957313" w:rsidRPr="00957313" w:rsidRDefault="00957313" w:rsidP="00957313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16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4"/>
        <w:gridCol w:w="2372"/>
        <w:gridCol w:w="2192"/>
        <w:gridCol w:w="2192"/>
      </w:tblGrid>
      <w:tr w:rsidR="00BE71F8" w:rsidRPr="00957313" w:rsidTr="00957313">
        <w:trPr>
          <w:trHeight w:val="647"/>
          <w:jc w:val="center"/>
        </w:trPr>
        <w:tc>
          <w:tcPr>
            <w:tcW w:w="2684" w:type="dxa"/>
            <w:vAlign w:val="center"/>
          </w:tcPr>
          <w:p w:rsidR="00BE71F8" w:rsidRPr="00957313" w:rsidRDefault="00957313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Название ОО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Минимальный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Максимальный средний балл в ОО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 w:rsidRPr="00957313">
              <w:rPr>
                <w:rFonts w:ascii="Times New Roman" w:hAnsi="Times New Roman" w:cs="Times New Roman"/>
                <w:bCs/>
                <w:color w:val="000000"/>
                <w:sz w:val="23"/>
                <w:szCs w:val="23"/>
              </w:rPr>
              <w:t>Разница между максимальным и минимальным средними баллами в ОО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Ханты-Мансийский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5731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</w:tr>
      <w:tr w:rsidR="00BE71F8" w:rsidRPr="00957313" w:rsidTr="00957313">
        <w:trPr>
          <w:trHeight w:val="126"/>
          <w:jc w:val="center"/>
        </w:trPr>
        <w:tc>
          <w:tcPr>
            <w:tcW w:w="2684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Сургутский район</w:t>
            </w:r>
          </w:p>
        </w:tc>
        <w:tc>
          <w:tcPr>
            <w:tcW w:w="2372" w:type="dxa"/>
            <w:vAlign w:val="center"/>
          </w:tcPr>
          <w:p w:rsidR="00BE71F8" w:rsidRPr="00957313" w:rsidRDefault="001172CD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>
              <w:rPr>
                <w:rFonts w:ascii="Times New Roman" w:hAnsi="Times New Roman" w:cs="Times New Roman"/>
                <w:color w:val="0070C0"/>
              </w:rPr>
              <w:t>5,</w:t>
            </w:r>
            <w:r w:rsidR="00BE71F8" w:rsidRPr="00957313">
              <w:rPr>
                <w:rFonts w:ascii="Times New Roman" w:hAnsi="Times New Roman" w:cs="Times New Roman"/>
                <w:color w:val="0070C0"/>
              </w:rPr>
              <w:t>91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12,25</w:t>
            </w:r>
          </w:p>
        </w:tc>
        <w:tc>
          <w:tcPr>
            <w:tcW w:w="2192" w:type="dxa"/>
            <w:vAlign w:val="center"/>
          </w:tcPr>
          <w:p w:rsidR="00BE71F8" w:rsidRPr="00957313" w:rsidRDefault="00BE71F8" w:rsidP="009573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70C0"/>
              </w:rPr>
            </w:pPr>
            <w:r w:rsidRPr="00957313">
              <w:rPr>
                <w:rFonts w:ascii="Times New Roman" w:hAnsi="Times New Roman" w:cs="Times New Roman"/>
                <w:color w:val="0070C0"/>
              </w:rPr>
              <w:t>6,34</w:t>
            </w:r>
          </w:p>
        </w:tc>
      </w:tr>
    </w:tbl>
    <w:p w:rsidR="001D4861" w:rsidRDefault="001D4861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E71F8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>По результатам проведения РДР (таблица 7.1.), в соответствии с требованиями Федеральных государственных образовательных стандартов, уровня индивидуальных учебных достижений в 2019 году наблюдается большой разрыв доступности по минимальному и максимальному среднему баллу в ОО</w:t>
      </w:r>
      <w:r w:rsidR="00957313">
        <w:rPr>
          <w:rFonts w:ascii="Times New Roman" w:hAnsi="Times New Roman" w:cs="Times New Roman"/>
          <w:sz w:val="28"/>
          <w:szCs w:val="28"/>
        </w:rPr>
        <w:t xml:space="preserve"> (6,34 балла)</w:t>
      </w:r>
      <w:r w:rsidRPr="008C7AEE">
        <w:rPr>
          <w:rFonts w:ascii="Times New Roman" w:hAnsi="Times New Roman" w:cs="Times New Roman"/>
          <w:sz w:val="28"/>
          <w:szCs w:val="28"/>
        </w:rPr>
        <w:t xml:space="preserve">, расположенных на территории </w:t>
      </w:r>
      <w:r w:rsidR="00957313">
        <w:rPr>
          <w:rFonts w:ascii="Times New Roman" w:hAnsi="Times New Roman" w:cs="Times New Roman"/>
          <w:sz w:val="28"/>
          <w:szCs w:val="28"/>
        </w:rPr>
        <w:t>Сургутского района: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МБОУ «Ульт-Ягунская СОШ»</w:t>
      </w:r>
      <w:r w:rsidR="00BE71F8" w:rsidRPr="008C7AEE">
        <w:rPr>
          <w:rFonts w:ascii="Times New Roman" w:hAnsi="Times New Roman" w:cs="Times New Roman"/>
          <w:color w:val="000000"/>
          <w:sz w:val="28"/>
          <w:szCs w:val="28"/>
        </w:rPr>
        <w:t xml:space="preserve"> – 5</w:t>
      </w:r>
      <w:r>
        <w:rPr>
          <w:rFonts w:ascii="Times New Roman" w:hAnsi="Times New Roman" w:cs="Times New Roman"/>
          <w:color w:val="000000"/>
          <w:sz w:val="28"/>
          <w:szCs w:val="28"/>
        </w:rPr>
        <w:t>,91 балла;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 Филиал «Сайгатинская СШ» - 12,25 балла.</w:t>
      </w:r>
    </w:p>
    <w:p w:rsidR="007C42F5" w:rsidRDefault="0085258F" w:rsidP="00A707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Оптимальная дост</w:t>
      </w:r>
      <w:r w:rsidR="00A7075B">
        <w:rPr>
          <w:rFonts w:ascii="Times New Roman" w:hAnsi="Times New Roman" w:cs="Times New Roman"/>
          <w:color w:val="000000"/>
          <w:sz w:val="28"/>
          <w:szCs w:val="28"/>
        </w:rPr>
        <w:t>упность от 9,08 до 12,25 балла.</w:t>
      </w:r>
    </w:p>
    <w:p w:rsidR="00A7075B" w:rsidRDefault="00A7075B" w:rsidP="00A7075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42F5" w:rsidRPr="008C7AEE" w:rsidRDefault="007C42F5" w:rsidP="007C42F5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На </w:t>
      </w:r>
      <w:r>
        <w:rPr>
          <w:sz w:val="28"/>
          <w:szCs w:val="28"/>
        </w:rPr>
        <w:t>диаграмме 6</w:t>
      </w:r>
      <w:r w:rsidRPr="008C7AEE">
        <w:rPr>
          <w:sz w:val="28"/>
          <w:szCs w:val="28"/>
        </w:rPr>
        <w:t xml:space="preserve"> представлены максимальный и минимальный баллы выполнения заданий РДР. </w:t>
      </w:r>
    </w:p>
    <w:p w:rsidR="007C42F5" w:rsidRPr="008C7AEE" w:rsidRDefault="007C42F5" w:rsidP="007C42F5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Разница между минимальным и максимальным средним баллом выполнения заданий РДР – это неравенство доступа обучающихся к качественному общему образованию в отдельных ОО, расположенных на территории МОУО. </w:t>
      </w:r>
    </w:p>
    <w:p w:rsidR="001172CD" w:rsidRDefault="001172CD" w:rsidP="001172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C42F5" w:rsidRDefault="007C42F5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4861" w:rsidRDefault="001172CD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Распределение</w:t>
      </w:r>
      <w:r w:rsidR="00BE71F8"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1172CD" w:rsidRDefault="00BE71F8" w:rsidP="001172C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>доступности образования</w:t>
      </w:r>
    </w:p>
    <w:p w:rsidR="001D4861" w:rsidRDefault="00BE71F8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C7AEE"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1172CD">
        <w:rPr>
          <w:rFonts w:ascii="Times New Roman" w:hAnsi="Times New Roman" w:cs="Times New Roman"/>
          <w:b/>
          <w:bCs/>
          <w:sz w:val="28"/>
          <w:szCs w:val="28"/>
        </w:rPr>
        <w:t>общеобразовательным организациям</w:t>
      </w:r>
    </w:p>
    <w:p w:rsidR="001D4861" w:rsidRPr="001D4861" w:rsidRDefault="001D4861" w:rsidP="001D486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D4861" w:rsidRDefault="001D4861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C42F5" w:rsidRDefault="007C42F5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7C42F5" w:rsidRDefault="007C42F5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</w:p>
    <w:p w:rsidR="00BE71F8" w:rsidRPr="00E07432" w:rsidRDefault="001172CD" w:rsidP="00E07432">
      <w:pPr>
        <w:spacing w:after="0" w:line="240" w:lineRule="auto"/>
        <w:ind w:firstLine="709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Диаграмма 6</w:t>
      </w:r>
    </w:p>
    <w:p w:rsidR="00BE71F8" w:rsidRPr="008C7AEE" w:rsidRDefault="007C1D9B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3359FD6" wp14:editId="6B41BA58">
                <wp:simplePos x="0" y="0"/>
                <wp:positionH relativeFrom="column">
                  <wp:posOffset>367665</wp:posOffset>
                </wp:positionH>
                <wp:positionV relativeFrom="paragraph">
                  <wp:posOffset>955040</wp:posOffset>
                </wp:positionV>
                <wp:extent cx="476250" cy="323850"/>
                <wp:effectExtent l="0" t="0" r="19050" b="1905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6250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0DC0" w:rsidRPr="0085258F" w:rsidRDefault="004B0DC0" w:rsidP="007C1D9B">
                            <w:pPr>
                              <w:rPr>
                                <w:color w:val="FF0000"/>
                              </w:rPr>
                            </w:pPr>
                            <w:r>
                              <w:rPr>
                                <w:color w:val="FF0000"/>
                              </w:rPr>
                              <w:t>5,91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59FD6" id="Прямоугольник 14" o:spid="_x0000_s1026" style="position:absolute;left:0;text-align:left;margin-left:28.95pt;margin-top:75.2pt;width:37.5pt;height:25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" fillcolor="white [3201]" strokecolor="white [3212]" strokeweight="1pt">
                <v:textbox>
                  <w:txbxContent>
                    <w:p w:rsidR="004B0DC0" w:rsidRPr="0085258F" w:rsidRDefault="004B0DC0" w:rsidP="007C1D9B">
                      <w:pPr>
                        <w:rPr>
                          <w:color w:val="FF0000"/>
                        </w:rPr>
                      </w:pPr>
                      <w:r>
                        <w:rPr>
                          <w:color w:val="FF0000"/>
                        </w:rPr>
                        <w:t>5,91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1EAB9DC" wp14:editId="24E8EFFC">
                <wp:simplePos x="0" y="0"/>
                <wp:positionH relativeFrom="column">
                  <wp:posOffset>910590</wp:posOffset>
                </wp:positionH>
                <wp:positionV relativeFrom="paragraph">
                  <wp:posOffset>1088390</wp:posOffset>
                </wp:positionV>
                <wp:extent cx="5124450" cy="9525"/>
                <wp:effectExtent l="0" t="0" r="19050" b="28575"/>
                <wp:wrapNone/>
                <wp:docPr id="8" name="Прямая соединительная линия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124450" cy="9525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4196FEA" id="Прямая соединительная линия 8" o:spid="_x0000_s1026" style="position:absolute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1.7pt,85.7pt" to="475.2pt,86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" strokecolor="red" strokeweight=".5pt">
                <v:stroke joinstyle="miter"/>
              </v:line>
            </w:pict>
          </mc:Fallback>
        </mc:AlternateContent>
      </w:r>
      <w:r w:rsidR="0085258F">
        <w:rPr>
          <w:rFonts w:ascii="Times New Roman" w:hAnsi="Times New Roman" w:cs="Times New Roman"/>
          <w:noProof/>
          <w:color w:val="000000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79CC732" wp14:editId="1492AB66">
                <wp:simplePos x="0" y="0"/>
                <wp:positionH relativeFrom="column">
                  <wp:posOffset>272415</wp:posOffset>
                </wp:positionH>
                <wp:positionV relativeFrom="paragraph">
                  <wp:posOffset>212090</wp:posOffset>
                </wp:positionV>
                <wp:extent cx="523875" cy="323850"/>
                <wp:effectExtent l="0" t="0" r="28575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3875" cy="3238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B0DC0" w:rsidRPr="0085258F" w:rsidRDefault="004B0DC0" w:rsidP="0085258F">
                            <w:pPr>
                              <w:jc w:val="center"/>
                              <w:rPr>
                                <w:color w:val="FF0000"/>
                              </w:rPr>
                            </w:pPr>
                            <w:r w:rsidRPr="0085258F">
                              <w:rPr>
                                <w:color w:val="FF0000"/>
                              </w:rPr>
                              <w:t>12,25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79CC732" id="Прямоугольник 16" o:spid="_x0000_s1027" style="position:absolute;left:0;text-align:left;margin-left:21.45pt;margin-top:16.7pt;width:41.25pt;height:25.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" fillcolor="white [3201]" strokecolor="white [3212]" strokeweight="1pt">
                <v:textbox>
                  <w:txbxContent>
                    <w:p w:rsidR="004B0DC0" w:rsidRPr="0085258F" w:rsidRDefault="004B0DC0" w:rsidP="0085258F">
                      <w:pPr>
                        <w:jc w:val="center"/>
                        <w:rPr>
                          <w:color w:val="FF0000"/>
                        </w:rPr>
                      </w:pPr>
                      <w:r w:rsidRPr="0085258F">
                        <w:rPr>
                          <w:color w:val="FF0000"/>
                        </w:rPr>
                        <w:t>12,25</w:t>
                      </w:r>
                    </w:p>
                  </w:txbxContent>
                </v:textbox>
              </v:rect>
            </w:pict>
          </mc:Fallback>
        </mc:AlternateContent>
      </w:r>
      <w:r w:rsidR="0085258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C6208D" wp14:editId="20DB996A">
                <wp:simplePos x="0" y="0"/>
                <wp:positionH relativeFrom="column">
                  <wp:posOffset>927100</wp:posOffset>
                </wp:positionH>
                <wp:positionV relativeFrom="paragraph">
                  <wp:posOffset>326390</wp:posOffset>
                </wp:positionV>
                <wp:extent cx="5086350" cy="19050"/>
                <wp:effectExtent l="0" t="0" r="19050" b="19050"/>
                <wp:wrapNone/>
                <wp:docPr id="15" name="Прямая соединительная линия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086350" cy="19050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EC9CE2A" id="Прямая соединительная линия 15" o:spid="_x0000_s1026" style="position:absolute;flip:y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3pt,25.7pt" to="473.5pt,2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" strokecolor="red" strokeweight=".5pt">
                <v:stroke joinstyle="miter"/>
              </v:line>
            </w:pict>
          </mc:Fallback>
        </mc:AlternateContent>
      </w:r>
      <w:r w:rsidR="001172C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23994955" wp14:editId="4A9F02D7">
            <wp:extent cx="6063343" cy="3396343"/>
            <wp:effectExtent l="0" t="0" r="13970" b="13970"/>
            <wp:docPr id="13" name="Диаграмма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:rsidR="00BE71F8" w:rsidRPr="008C7AEE" w:rsidRDefault="00BE71F8" w:rsidP="00E07432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BE71F8" w:rsidRPr="00E07432" w:rsidRDefault="000E5863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Руководителям ОО, в которых</w:t>
      </w:r>
      <w:r w:rsidR="00BE71F8" w:rsidRPr="008C7AEE">
        <w:rPr>
          <w:sz w:val="28"/>
          <w:szCs w:val="28"/>
        </w:rPr>
        <w:t xml:space="preserve"> наблюдается </w:t>
      </w:r>
      <w:r w:rsidR="00BE71F8" w:rsidRPr="00E07432">
        <w:rPr>
          <w:color w:val="auto"/>
          <w:sz w:val="28"/>
          <w:szCs w:val="28"/>
        </w:rPr>
        <w:t>ситуация большого разрыва между минимальным и максимальным баллами выполнения заданий РДР</w:t>
      </w:r>
      <w:r>
        <w:rPr>
          <w:color w:val="auto"/>
          <w:sz w:val="28"/>
          <w:szCs w:val="28"/>
        </w:rPr>
        <w:t xml:space="preserve"> (доступность</w:t>
      </w:r>
      <w:r w:rsidR="0085258F">
        <w:rPr>
          <w:color w:val="auto"/>
          <w:sz w:val="28"/>
          <w:szCs w:val="28"/>
        </w:rPr>
        <w:t>, смотреть пункт 7, 7.1.</w:t>
      </w:r>
      <w:r>
        <w:rPr>
          <w:color w:val="auto"/>
          <w:sz w:val="28"/>
          <w:szCs w:val="28"/>
        </w:rPr>
        <w:t>)</w:t>
      </w:r>
      <w:r w:rsidR="00BE71F8" w:rsidRPr="00E07432">
        <w:rPr>
          <w:color w:val="auto"/>
          <w:sz w:val="28"/>
          <w:szCs w:val="28"/>
        </w:rPr>
        <w:t xml:space="preserve">, рекомендуем провести самоанализ, принять управленческие решения. </w:t>
      </w:r>
    </w:p>
    <w:p w:rsidR="00BE71F8" w:rsidRPr="0085258F" w:rsidRDefault="00BE71F8" w:rsidP="00E07432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5258F">
        <w:rPr>
          <w:color w:val="auto"/>
          <w:sz w:val="28"/>
          <w:szCs w:val="28"/>
        </w:rPr>
        <w:t xml:space="preserve">Общеобразовательным организациям с низкими образовательными результатами необходимо выявить проблемные зоны, выполнить запрос поддержки, совершенствовать работу по развитию школьной образовательной среды для индивидуализации преподавания и обучения с построением индивидуальных образовательных маршрутов для обучающихся с низкими образовательными результатами. </w:t>
      </w:r>
    </w:p>
    <w:p w:rsidR="00BE71F8" w:rsidRPr="0085258F" w:rsidRDefault="00BE71F8" w:rsidP="008C7AE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5258F">
        <w:rPr>
          <w:rFonts w:ascii="Times New Roman" w:hAnsi="Times New Roman" w:cs="Times New Roman"/>
          <w:sz w:val="28"/>
          <w:szCs w:val="28"/>
        </w:rPr>
        <w:t>Общеобразовательным организациям, имеющим высокие образовательные результаты, на основе выявления сильных сторон, потенциала поддержки необходимы обобщение и диссеминация опыта по повышению качества обучения.</w:t>
      </w:r>
    </w:p>
    <w:p w:rsidR="00BE71F8" w:rsidRPr="008C7AEE" w:rsidRDefault="00BE71F8" w:rsidP="00077E61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8. </w:t>
      </w:r>
      <w:r w:rsidRPr="008C7AEE">
        <w:rPr>
          <w:b/>
          <w:bCs/>
          <w:sz w:val="28"/>
          <w:szCs w:val="28"/>
        </w:rPr>
        <w:t xml:space="preserve">Распределение результатов исследования уровня индивидуальных учебных достижений по видам заданий </w:t>
      </w:r>
    </w:p>
    <w:p w:rsidR="00BE71F8" w:rsidRDefault="00BE71F8" w:rsidP="008C7AEE">
      <w:pPr>
        <w:pStyle w:val="Default"/>
        <w:jc w:val="both"/>
        <w:rPr>
          <w:b/>
          <w:bCs/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8.1. Результаты выполнения диагностической работы в разрезе контролируемых элементов содержания (далее - КЭС) </w:t>
      </w:r>
    </w:p>
    <w:p w:rsidR="00F402C2" w:rsidRPr="00957313" w:rsidRDefault="00F402C2" w:rsidP="00F402C2">
      <w:pPr>
        <w:pStyle w:val="Default"/>
        <w:jc w:val="right"/>
        <w:rPr>
          <w:sz w:val="20"/>
          <w:szCs w:val="20"/>
        </w:rPr>
      </w:pPr>
      <w:r>
        <w:rPr>
          <w:sz w:val="20"/>
          <w:szCs w:val="20"/>
        </w:rPr>
        <w:t>Таблица 17</w:t>
      </w:r>
    </w:p>
    <w:p w:rsidR="00E07432" w:rsidRPr="008C7AEE" w:rsidRDefault="00E07432" w:rsidP="008C7AEE">
      <w:pPr>
        <w:pStyle w:val="Default"/>
        <w:jc w:val="both"/>
        <w:rPr>
          <w:sz w:val="28"/>
          <w:szCs w:val="28"/>
        </w:rPr>
      </w:pPr>
    </w:p>
    <w:tbl>
      <w:tblPr>
        <w:tblW w:w="97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1"/>
        <w:gridCol w:w="3623"/>
        <w:gridCol w:w="2802"/>
      </w:tblGrid>
      <w:tr w:rsidR="00BE71F8" w:rsidRPr="00A7075B" w:rsidTr="00F402C2">
        <w:trPr>
          <w:trHeight w:val="383"/>
          <w:jc w:val="center"/>
        </w:trPr>
        <w:tc>
          <w:tcPr>
            <w:tcW w:w="3331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КЭС</w:t>
            </w:r>
          </w:p>
        </w:tc>
        <w:tc>
          <w:tcPr>
            <w:tcW w:w="3623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Контролируемый элемент содержания</w:t>
            </w:r>
          </w:p>
        </w:tc>
        <w:tc>
          <w:tcPr>
            <w:tcW w:w="2802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Доля выполнения задания (%)</w:t>
            </w:r>
          </w:p>
        </w:tc>
      </w:tr>
      <w:tr w:rsidR="00BE71F8" w:rsidRPr="00A7075B" w:rsidTr="00F402C2">
        <w:trPr>
          <w:trHeight w:val="100"/>
          <w:jc w:val="center"/>
        </w:trPr>
        <w:tc>
          <w:tcPr>
            <w:tcW w:w="3331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23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Алгебраические выражения</w:t>
            </w:r>
          </w:p>
        </w:tc>
        <w:tc>
          <w:tcPr>
            <w:tcW w:w="2802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44,90</w:t>
            </w:r>
          </w:p>
        </w:tc>
      </w:tr>
      <w:tr w:rsidR="00E07432" w:rsidRPr="00A7075B" w:rsidTr="00F402C2">
        <w:trPr>
          <w:trHeight w:val="100"/>
          <w:jc w:val="center"/>
        </w:trPr>
        <w:tc>
          <w:tcPr>
            <w:tcW w:w="3331" w:type="dxa"/>
            <w:vAlign w:val="center"/>
          </w:tcPr>
          <w:p w:rsidR="00E07432" w:rsidRPr="00A7075B" w:rsidRDefault="00F402C2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3623" w:type="dxa"/>
            <w:vAlign w:val="center"/>
          </w:tcPr>
          <w:p w:rsidR="00E07432" w:rsidRPr="00A7075B" w:rsidRDefault="00E07432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Геометрия</w:t>
            </w:r>
          </w:p>
        </w:tc>
        <w:tc>
          <w:tcPr>
            <w:tcW w:w="2802" w:type="dxa"/>
            <w:vAlign w:val="center"/>
          </w:tcPr>
          <w:p w:rsidR="00E07432" w:rsidRPr="00A7075B" w:rsidRDefault="00E07432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48,80</w:t>
            </w:r>
          </w:p>
        </w:tc>
      </w:tr>
      <w:tr w:rsidR="00BE71F8" w:rsidRPr="00A7075B" w:rsidTr="00F402C2">
        <w:trPr>
          <w:trHeight w:val="100"/>
          <w:jc w:val="center"/>
        </w:trPr>
        <w:tc>
          <w:tcPr>
            <w:tcW w:w="3331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623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Числа и вычисления</w:t>
            </w:r>
          </w:p>
        </w:tc>
        <w:tc>
          <w:tcPr>
            <w:tcW w:w="2802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55,90</w:t>
            </w:r>
          </w:p>
        </w:tc>
      </w:tr>
      <w:tr w:rsidR="00BE71F8" w:rsidRPr="00A7075B" w:rsidTr="00F402C2">
        <w:trPr>
          <w:trHeight w:val="100"/>
          <w:jc w:val="center"/>
        </w:trPr>
        <w:tc>
          <w:tcPr>
            <w:tcW w:w="3331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3623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Статистика и теория вероятностей</w:t>
            </w:r>
          </w:p>
        </w:tc>
        <w:tc>
          <w:tcPr>
            <w:tcW w:w="2802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58,45</w:t>
            </w:r>
          </w:p>
        </w:tc>
      </w:tr>
      <w:tr w:rsidR="00BE71F8" w:rsidRPr="00A7075B" w:rsidTr="00F402C2">
        <w:trPr>
          <w:trHeight w:val="100"/>
          <w:jc w:val="center"/>
        </w:trPr>
        <w:tc>
          <w:tcPr>
            <w:tcW w:w="3331" w:type="dxa"/>
            <w:vAlign w:val="center"/>
          </w:tcPr>
          <w:p w:rsidR="00BE71F8" w:rsidRPr="00A7075B" w:rsidRDefault="00F402C2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3623" w:type="dxa"/>
            <w:vAlign w:val="center"/>
          </w:tcPr>
          <w:p w:rsidR="00BE71F8" w:rsidRPr="00A7075B" w:rsidRDefault="00E07432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Координаты на прямой и плоскости</w:t>
            </w:r>
          </w:p>
        </w:tc>
        <w:tc>
          <w:tcPr>
            <w:tcW w:w="2802" w:type="dxa"/>
            <w:vAlign w:val="center"/>
          </w:tcPr>
          <w:p w:rsidR="00BE71F8" w:rsidRPr="00A7075B" w:rsidRDefault="00E07432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69,01</w:t>
            </w:r>
          </w:p>
        </w:tc>
      </w:tr>
      <w:tr w:rsidR="00BE71F8" w:rsidRPr="00A7075B" w:rsidTr="00F402C2">
        <w:trPr>
          <w:trHeight w:val="100"/>
          <w:jc w:val="center"/>
        </w:trPr>
        <w:tc>
          <w:tcPr>
            <w:tcW w:w="3331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3623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Функции</w:t>
            </w:r>
          </w:p>
        </w:tc>
        <w:tc>
          <w:tcPr>
            <w:tcW w:w="2802" w:type="dxa"/>
            <w:vAlign w:val="center"/>
          </w:tcPr>
          <w:p w:rsidR="00BE71F8" w:rsidRPr="00A7075B" w:rsidRDefault="00BE71F8" w:rsidP="00E0743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69,28</w:t>
            </w:r>
          </w:p>
        </w:tc>
      </w:tr>
    </w:tbl>
    <w:p w:rsidR="00BE71F8" w:rsidRPr="008C7AEE" w:rsidRDefault="00BE71F8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Анализируя % выполнения заданий таблицы п.8.1 по КЭС РДР следует отметить, что </w:t>
      </w:r>
      <w:r w:rsidRPr="00F402C2">
        <w:rPr>
          <w:b/>
          <w:sz w:val="28"/>
          <w:szCs w:val="28"/>
        </w:rPr>
        <w:t>высокая доля выполнения</w:t>
      </w:r>
      <w:r w:rsidRPr="008C7AEE">
        <w:rPr>
          <w:sz w:val="28"/>
          <w:szCs w:val="28"/>
        </w:rPr>
        <w:t xml:space="preserve"> приходится на показатели КЭС: </w:t>
      </w:r>
    </w:p>
    <w:p w:rsidR="00BE71F8" w:rsidRPr="008C7AEE" w:rsidRDefault="00E0743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F8" w:rsidRPr="008C7AEE">
        <w:rPr>
          <w:sz w:val="28"/>
          <w:szCs w:val="28"/>
        </w:rPr>
        <w:t xml:space="preserve">Функции – 69,28%; </w:t>
      </w:r>
    </w:p>
    <w:p w:rsidR="00BE71F8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F8" w:rsidRPr="008C7AEE">
        <w:rPr>
          <w:sz w:val="28"/>
          <w:szCs w:val="28"/>
        </w:rPr>
        <w:t xml:space="preserve">Координаты на прямой и плоскости – 69,01%; </w:t>
      </w:r>
    </w:p>
    <w:p w:rsidR="00BE71F8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F8" w:rsidRPr="008C7AEE">
        <w:rPr>
          <w:sz w:val="28"/>
          <w:szCs w:val="28"/>
        </w:rPr>
        <w:t>У</w:t>
      </w:r>
      <w:r>
        <w:rPr>
          <w:sz w:val="28"/>
          <w:szCs w:val="28"/>
        </w:rPr>
        <w:t xml:space="preserve">равнения неравенства – 68,79%. </w:t>
      </w:r>
    </w:p>
    <w:p w:rsidR="00BE71F8" w:rsidRPr="008C7AEE" w:rsidRDefault="00BE71F8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Средняя доля выполнения приходится на показатели КЭС: </w:t>
      </w:r>
    </w:p>
    <w:p w:rsidR="00BE71F8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F8" w:rsidRPr="008C7AEE">
        <w:rPr>
          <w:sz w:val="28"/>
          <w:szCs w:val="28"/>
        </w:rPr>
        <w:t xml:space="preserve">Статистика и теория вероятностей – 58,45%; </w:t>
      </w:r>
    </w:p>
    <w:p w:rsidR="00BE71F8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Числа и вычисления – 55,90%. </w:t>
      </w:r>
    </w:p>
    <w:p w:rsidR="00BE71F8" w:rsidRPr="008C7AEE" w:rsidRDefault="00BE71F8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КЭС, </w:t>
      </w:r>
      <w:r w:rsidRPr="00F402C2">
        <w:rPr>
          <w:b/>
          <w:sz w:val="28"/>
          <w:szCs w:val="28"/>
        </w:rPr>
        <w:t>вызвавшие затруднения</w:t>
      </w:r>
      <w:r w:rsidRPr="008C7AEE">
        <w:rPr>
          <w:sz w:val="28"/>
          <w:szCs w:val="28"/>
        </w:rPr>
        <w:t xml:space="preserve"> у обучающихся: </w:t>
      </w:r>
    </w:p>
    <w:p w:rsidR="00BE71F8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BE71F8" w:rsidRPr="008C7AEE">
        <w:rPr>
          <w:sz w:val="28"/>
          <w:szCs w:val="28"/>
        </w:rPr>
        <w:t xml:space="preserve"> Алгебраические выражения – 44,90%. </w:t>
      </w:r>
    </w:p>
    <w:p w:rsidR="00E07432" w:rsidRPr="008C7AEE" w:rsidRDefault="00E07432" w:rsidP="008C7AEE">
      <w:pPr>
        <w:pStyle w:val="Default"/>
        <w:jc w:val="both"/>
        <w:rPr>
          <w:sz w:val="28"/>
          <w:szCs w:val="28"/>
        </w:rPr>
      </w:pPr>
    </w:p>
    <w:p w:rsidR="00BE71F8" w:rsidRPr="008C7AEE" w:rsidRDefault="00BE71F8" w:rsidP="008C7AEE">
      <w:pPr>
        <w:pStyle w:val="Default"/>
        <w:jc w:val="both"/>
        <w:rPr>
          <w:sz w:val="28"/>
          <w:szCs w:val="28"/>
        </w:rPr>
      </w:pPr>
      <w:r w:rsidRPr="008C7AEE">
        <w:rPr>
          <w:b/>
          <w:bCs/>
          <w:sz w:val="28"/>
          <w:szCs w:val="28"/>
        </w:rPr>
        <w:t xml:space="preserve">8.2. Результаты выполнения диагностической работы в разрезе проверяемых навыков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5908"/>
        <w:gridCol w:w="2014"/>
      </w:tblGrid>
      <w:tr w:rsidR="00BE71F8" w:rsidRPr="00A7075B" w:rsidTr="000E5863">
        <w:trPr>
          <w:trHeight w:val="383"/>
          <w:jc w:val="center"/>
        </w:trPr>
        <w:tc>
          <w:tcPr>
            <w:tcW w:w="1360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Код КТ</w:t>
            </w:r>
          </w:p>
        </w:tc>
        <w:tc>
          <w:tcPr>
            <w:tcW w:w="5908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Проверяемый навык</w:t>
            </w:r>
          </w:p>
        </w:tc>
        <w:tc>
          <w:tcPr>
            <w:tcW w:w="2014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Доля выполнения (%)</w:t>
            </w:r>
          </w:p>
        </w:tc>
      </w:tr>
      <w:tr w:rsidR="00BE71F8" w:rsidRPr="00A7075B" w:rsidTr="000E5863">
        <w:trPr>
          <w:trHeight w:val="348"/>
          <w:jc w:val="center"/>
        </w:trPr>
        <w:tc>
          <w:tcPr>
            <w:tcW w:w="1360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7.8</w:t>
            </w:r>
          </w:p>
        </w:tc>
        <w:tc>
          <w:tcPr>
            <w:tcW w:w="5908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Проводить доказательные рассуждения при решении задач, оценивать логическую правильность рассуждений, распознавать ошибочные заключения</w:t>
            </w:r>
          </w:p>
        </w:tc>
        <w:tc>
          <w:tcPr>
            <w:tcW w:w="2014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35,29</w:t>
            </w:r>
          </w:p>
        </w:tc>
      </w:tr>
      <w:tr w:rsidR="00BE71F8" w:rsidRPr="00A7075B" w:rsidTr="000E5863">
        <w:trPr>
          <w:trHeight w:val="100"/>
          <w:jc w:val="center"/>
        </w:trPr>
        <w:tc>
          <w:tcPr>
            <w:tcW w:w="1360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908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преобразования алгебраических выражений</w:t>
            </w:r>
          </w:p>
        </w:tc>
        <w:tc>
          <w:tcPr>
            <w:tcW w:w="2014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49,21</w:t>
            </w:r>
          </w:p>
        </w:tc>
      </w:tr>
      <w:tr w:rsidR="00BE71F8" w:rsidRPr="00A7075B" w:rsidTr="000E5863">
        <w:trPr>
          <w:trHeight w:val="227"/>
          <w:jc w:val="center"/>
        </w:trPr>
        <w:tc>
          <w:tcPr>
            <w:tcW w:w="1360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5908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действия с геометрическими фигурами, координатами и векторами</w:t>
            </w:r>
          </w:p>
        </w:tc>
        <w:tc>
          <w:tcPr>
            <w:tcW w:w="2014" w:type="dxa"/>
            <w:vAlign w:val="center"/>
          </w:tcPr>
          <w:p w:rsidR="00BE71F8" w:rsidRPr="00A7075B" w:rsidRDefault="00BE71F8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52,32</w:t>
            </w:r>
          </w:p>
        </w:tc>
      </w:tr>
      <w:tr w:rsidR="00F70F0D" w:rsidRPr="00A7075B" w:rsidTr="000E5863">
        <w:trPr>
          <w:trHeight w:val="227"/>
          <w:jc w:val="center"/>
        </w:trPr>
        <w:tc>
          <w:tcPr>
            <w:tcW w:w="1360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5908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использовать приобретенные знания и умения в практической деятельности и повседневной жизни, уметь строить и исследовать простейшие математические модели</w:t>
            </w:r>
          </w:p>
        </w:tc>
        <w:tc>
          <w:tcPr>
            <w:tcW w:w="2014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56,81</w:t>
            </w:r>
          </w:p>
        </w:tc>
      </w:tr>
      <w:tr w:rsidR="00F70F0D" w:rsidRPr="00A7075B" w:rsidTr="000E5863">
        <w:trPr>
          <w:trHeight w:val="227"/>
          <w:jc w:val="center"/>
        </w:trPr>
        <w:tc>
          <w:tcPr>
            <w:tcW w:w="1360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908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строить и читать графики функций</w:t>
            </w:r>
          </w:p>
        </w:tc>
        <w:tc>
          <w:tcPr>
            <w:tcW w:w="2014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57,41</w:t>
            </w:r>
          </w:p>
        </w:tc>
      </w:tr>
      <w:tr w:rsidR="00F70F0D" w:rsidRPr="00A7075B" w:rsidTr="000E5863">
        <w:trPr>
          <w:trHeight w:val="227"/>
          <w:jc w:val="center"/>
        </w:trPr>
        <w:tc>
          <w:tcPr>
            <w:tcW w:w="1360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908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выполнять вычисления и преобразования</w:t>
            </w:r>
          </w:p>
        </w:tc>
        <w:tc>
          <w:tcPr>
            <w:tcW w:w="2014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66,35</w:t>
            </w:r>
          </w:p>
        </w:tc>
      </w:tr>
      <w:tr w:rsidR="00F70F0D" w:rsidRPr="00A7075B" w:rsidTr="000E5863">
        <w:trPr>
          <w:trHeight w:val="227"/>
          <w:jc w:val="center"/>
        </w:trPr>
        <w:tc>
          <w:tcPr>
            <w:tcW w:w="1360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908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Уметь решать уравнения, неравенства и их системы</w:t>
            </w:r>
          </w:p>
        </w:tc>
        <w:tc>
          <w:tcPr>
            <w:tcW w:w="2014" w:type="dxa"/>
            <w:vAlign w:val="center"/>
          </w:tcPr>
          <w:p w:rsidR="00F70F0D" w:rsidRPr="00A7075B" w:rsidRDefault="00F70F0D" w:rsidP="00F402C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7075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79,27</w:t>
            </w:r>
          </w:p>
        </w:tc>
      </w:tr>
    </w:tbl>
    <w:p w:rsidR="00F70F0D" w:rsidRPr="008C7AEE" w:rsidRDefault="00F70F0D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 xml:space="preserve">Анализ результатов выполнения работы по учебному предмету «Математика» обучающимися 9-х классов ОО, расположенных на территории </w:t>
      </w:r>
      <w:r w:rsidR="00F402C2">
        <w:rPr>
          <w:sz w:val="28"/>
          <w:szCs w:val="28"/>
        </w:rPr>
        <w:t>Сургутского района</w:t>
      </w:r>
      <w:r w:rsidRPr="008C7AEE">
        <w:rPr>
          <w:sz w:val="28"/>
          <w:szCs w:val="28"/>
        </w:rPr>
        <w:t xml:space="preserve">, показал, что </w:t>
      </w:r>
      <w:r w:rsidRPr="00F402C2">
        <w:rPr>
          <w:b/>
          <w:sz w:val="28"/>
          <w:szCs w:val="28"/>
        </w:rPr>
        <w:t xml:space="preserve">успешнее </w:t>
      </w:r>
      <w:r w:rsidRPr="008C7AEE">
        <w:rPr>
          <w:sz w:val="28"/>
          <w:szCs w:val="28"/>
        </w:rPr>
        <w:t xml:space="preserve">обучающиеся </w:t>
      </w:r>
      <w:r w:rsidRPr="00F402C2">
        <w:rPr>
          <w:b/>
          <w:sz w:val="28"/>
          <w:szCs w:val="28"/>
        </w:rPr>
        <w:t xml:space="preserve">справились с заданиями, </w:t>
      </w:r>
      <w:r w:rsidRPr="00F402C2">
        <w:rPr>
          <w:sz w:val="28"/>
          <w:szCs w:val="28"/>
        </w:rPr>
        <w:t>проверяющими следующие навыки</w:t>
      </w:r>
      <w:r w:rsidRPr="008C7AEE">
        <w:rPr>
          <w:sz w:val="28"/>
          <w:szCs w:val="28"/>
        </w:rPr>
        <w:t xml:space="preserve">: </w:t>
      </w:r>
    </w:p>
    <w:p w:rsidR="00F70F0D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 xml:space="preserve">умение решать уравнения, неравенства и их системы – средний процент выполнения составил - 79,27%; </w:t>
      </w:r>
    </w:p>
    <w:p w:rsidR="00F70F0D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 </w:t>
      </w:r>
      <w:r w:rsidR="00F70F0D" w:rsidRPr="008C7AEE">
        <w:rPr>
          <w:sz w:val="28"/>
          <w:szCs w:val="28"/>
        </w:rPr>
        <w:t xml:space="preserve">умение выполнять вычисления и преобразования – 66,35%; </w:t>
      </w:r>
    </w:p>
    <w:p w:rsidR="00F70F0D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 xml:space="preserve">умение строить и читать графики функций – 57,41%; </w:t>
      </w:r>
    </w:p>
    <w:p w:rsidR="00F70F0D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>умение использовать приобретенные знания и умения в практической деятельности и повседневной жизни, умение строить и исследовать простейшие м</w:t>
      </w:r>
      <w:r>
        <w:rPr>
          <w:sz w:val="28"/>
          <w:szCs w:val="28"/>
        </w:rPr>
        <w:t xml:space="preserve">атематические модели – 56,81%. </w:t>
      </w:r>
    </w:p>
    <w:p w:rsidR="00F70F0D" w:rsidRPr="008C7AEE" w:rsidRDefault="00F70F0D" w:rsidP="00F402C2">
      <w:pPr>
        <w:pStyle w:val="Default"/>
        <w:ind w:firstLine="567"/>
        <w:jc w:val="both"/>
        <w:rPr>
          <w:sz w:val="28"/>
          <w:szCs w:val="28"/>
        </w:rPr>
      </w:pPr>
      <w:r w:rsidRPr="00F402C2">
        <w:rPr>
          <w:b/>
          <w:sz w:val="28"/>
          <w:szCs w:val="28"/>
        </w:rPr>
        <w:t>Наибольшие затруднения</w:t>
      </w:r>
      <w:r w:rsidRPr="008C7AEE">
        <w:rPr>
          <w:sz w:val="28"/>
          <w:szCs w:val="28"/>
        </w:rPr>
        <w:t xml:space="preserve"> у обучающихся вызвали задания, которые проверяли навыки: </w:t>
      </w:r>
    </w:p>
    <w:p w:rsidR="00F70F0D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 xml:space="preserve">умение выполнять преобразования алгебраических выражений 49,21%; </w:t>
      </w:r>
    </w:p>
    <w:p w:rsidR="00F402C2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>умение проводить доказательные рассуждения при решении задач, оценивать логическую правильность рассуждений, распознавать ошибочные заключения - 35,29%.</w:t>
      </w:r>
    </w:p>
    <w:p w:rsidR="00F402C2" w:rsidRPr="000E5863" w:rsidRDefault="000E5863" w:rsidP="000E5863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35D26" w:rsidRDefault="00B35D26" w:rsidP="008C7AEE">
      <w:pPr>
        <w:pStyle w:val="Default"/>
        <w:jc w:val="both"/>
        <w:rPr>
          <w:b/>
          <w:bCs/>
          <w:sz w:val="28"/>
          <w:szCs w:val="28"/>
        </w:rPr>
      </w:pPr>
    </w:p>
    <w:p w:rsidR="00B35D26" w:rsidRDefault="00B35D26" w:rsidP="008C7AEE">
      <w:pPr>
        <w:pStyle w:val="Default"/>
        <w:jc w:val="both"/>
        <w:rPr>
          <w:b/>
          <w:bCs/>
          <w:sz w:val="28"/>
          <w:szCs w:val="28"/>
        </w:rPr>
      </w:pPr>
    </w:p>
    <w:p w:rsidR="00B35D26" w:rsidRDefault="00B35D26" w:rsidP="008C7AEE">
      <w:pPr>
        <w:pStyle w:val="Default"/>
        <w:jc w:val="both"/>
        <w:rPr>
          <w:b/>
          <w:bCs/>
          <w:sz w:val="28"/>
          <w:szCs w:val="28"/>
        </w:rPr>
      </w:pPr>
    </w:p>
    <w:p w:rsidR="00F70F0D" w:rsidRPr="008C7AEE" w:rsidRDefault="00077E61" w:rsidP="008C7AEE">
      <w:pPr>
        <w:pStyle w:val="Default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Выводы:</w:t>
      </w:r>
    </w:p>
    <w:p w:rsidR="00F70F0D" w:rsidRPr="008C7AEE" w:rsidRDefault="00F70F0D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lastRenderedPageBreak/>
        <w:t xml:space="preserve">1. В период с 13 ноября по 07 декабря 2019 года проведена РДР по учебному предмету «Математика», в которой приняли участие </w:t>
      </w:r>
      <w:r w:rsidR="00F402C2">
        <w:rPr>
          <w:sz w:val="28"/>
          <w:szCs w:val="28"/>
        </w:rPr>
        <w:t xml:space="preserve">1479 обучающихся из 21 ОО (в том числе 3 филиала), </w:t>
      </w:r>
      <w:r w:rsidRPr="008C7AEE">
        <w:rPr>
          <w:sz w:val="28"/>
          <w:szCs w:val="28"/>
        </w:rPr>
        <w:t xml:space="preserve">из них: </w:t>
      </w:r>
    </w:p>
    <w:p w:rsidR="00F70F0D" w:rsidRDefault="00F70F0D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- средних общеобразовательных организаций с углубленным из</w:t>
      </w:r>
      <w:r w:rsidR="00F402C2">
        <w:rPr>
          <w:sz w:val="28"/>
          <w:szCs w:val="28"/>
        </w:rPr>
        <w:t>учением отдельных предметов – 1</w:t>
      </w:r>
      <w:r w:rsidRPr="008C7AEE">
        <w:rPr>
          <w:sz w:val="28"/>
          <w:szCs w:val="28"/>
        </w:rPr>
        <w:t>, средних общео</w:t>
      </w:r>
      <w:r w:rsidR="00F402C2">
        <w:rPr>
          <w:sz w:val="28"/>
          <w:szCs w:val="28"/>
        </w:rPr>
        <w:t>бразовательных организаций – 17.</w:t>
      </w:r>
    </w:p>
    <w:p w:rsidR="00F402C2" w:rsidRPr="008C7AEE" w:rsidRDefault="00F402C2" w:rsidP="00F402C2">
      <w:pPr>
        <w:pStyle w:val="Default"/>
        <w:ind w:firstLine="567"/>
        <w:jc w:val="both"/>
        <w:rPr>
          <w:sz w:val="28"/>
          <w:szCs w:val="28"/>
        </w:rPr>
      </w:pPr>
    </w:p>
    <w:p w:rsidR="00F70F0D" w:rsidRPr="008C7AEE" w:rsidRDefault="00F70F0D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2. По результатам выполнения з</w:t>
      </w:r>
      <w:r w:rsidR="00F402C2">
        <w:rPr>
          <w:sz w:val="28"/>
          <w:szCs w:val="28"/>
        </w:rPr>
        <w:t xml:space="preserve">аданий РДР: </w:t>
      </w:r>
    </w:p>
    <w:p w:rsidR="00F402C2" w:rsidRPr="008C7AEE" w:rsidRDefault="00F402C2" w:rsidP="00F402C2">
      <w:pPr>
        <w:pStyle w:val="Default"/>
        <w:spacing w:after="10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- 900 (60,7</w:t>
      </w:r>
      <w:r w:rsidRPr="008C7AEE">
        <w:rPr>
          <w:sz w:val="28"/>
          <w:szCs w:val="28"/>
        </w:rPr>
        <w:t xml:space="preserve">%) обучающихся получили балл от 9 до 17 баллов, что соответствует отметкам «4» и «5»; </w:t>
      </w:r>
    </w:p>
    <w:p w:rsidR="00F402C2" w:rsidRPr="008C7AEE" w:rsidRDefault="00F402C2" w:rsidP="00F402C2">
      <w:pPr>
        <w:pStyle w:val="Default"/>
        <w:spacing w:after="105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- 459 (31,2</w:t>
      </w:r>
      <w:r w:rsidRPr="008C7AEE">
        <w:rPr>
          <w:sz w:val="28"/>
          <w:szCs w:val="28"/>
        </w:rPr>
        <w:t xml:space="preserve">%) обучающихся получили балл за выполнение заданий РДР от 5 до 8 баллов, что соответствует отметке «3»; </w:t>
      </w:r>
    </w:p>
    <w:p w:rsidR="00F402C2" w:rsidRDefault="00F402C2" w:rsidP="00F402C2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- 120 (8,1</w:t>
      </w:r>
      <w:r w:rsidRPr="008C7AEE">
        <w:rPr>
          <w:sz w:val="28"/>
          <w:szCs w:val="28"/>
        </w:rPr>
        <w:t>%) обучающихся получили за выполнение заданий от 1 до 4 баллов, что соответствует отметке «2».</w:t>
      </w:r>
    </w:p>
    <w:p w:rsidR="00F70F0D" w:rsidRPr="008C7AEE" w:rsidRDefault="00F70F0D" w:rsidP="00F402C2">
      <w:pPr>
        <w:pStyle w:val="Default"/>
        <w:ind w:firstLine="567"/>
        <w:jc w:val="both"/>
        <w:rPr>
          <w:sz w:val="28"/>
          <w:szCs w:val="28"/>
        </w:rPr>
      </w:pPr>
    </w:p>
    <w:p w:rsidR="00F70F0D" w:rsidRDefault="00F70F0D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sz w:val="28"/>
          <w:szCs w:val="28"/>
        </w:rPr>
        <w:t>3. РДР в 2019 году проводилась в соответствии со структурой и содержанием КИМ ОГЭ 2019 года по учебному предмету «Математика» с исключением не пройденных на период проведения исследования тем и разделов</w:t>
      </w:r>
      <w:r w:rsidR="00F402C2">
        <w:rPr>
          <w:sz w:val="28"/>
          <w:szCs w:val="28"/>
        </w:rPr>
        <w:t xml:space="preserve">, а также развернутого ответа. </w:t>
      </w:r>
    </w:p>
    <w:p w:rsidR="00077E61" w:rsidRPr="008C7AEE" w:rsidRDefault="00077E61" w:rsidP="00F402C2">
      <w:pPr>
        <w:pStyle w:val="Default"/>
        <w:ind w:firstLine="567"/>
        <w:jc w:val="both"/>
        <w:rPr>
          <w:sz w:val="28"/>
          <w:szCs w:val="28"/>
        </w:rPr>
      </w:pPr>
    </w:p>
    <w:p w:rsidR="00077E61" w:rsidRPr="00077E61" w:rsidRDefault="00077E61" w:rsidP="00F402C2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Рекомендации:</w:t>
      </w:r>
    </w:p>
    <w:p w:rsidR="00F70F0D" w:rsidRPr="008C7AEE" w:rsidRDefault="00F70F0D" w:rsidP="00F402C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C7AEE">
        <w:rPr>
          <w:rFonts w:ascii="Times New Roman" w:hAnsi="Times New Roman" w:cs="Times New Roman"/>
          <w:sz w:val="28"/>
          <w:szCs w:val="28"/>
        </w:rPr>
        <w:t xml:space="preserve">По результатам анализа заданий РДР в 2019 году, рекомендуем: </w:t>
      </w:r>
    </w:p>
    <w:p w:rsidR="00F70F0D" w:rsidRPr="008C7AEE" w:rsidRDefault="00F70F0D" w:rsidP="00F402C2">
      <w:pPr>
        <w:pStyle w:val="Default"/>
        <w:ind w:firstLine="567"/>
        <w:jc w:val="both"/>
        <w:rPr>
          <w:sz w:val="28"/>
          <w:szCs w:val="28"/>
        </w:rPr>
      </w:pPr>
      <w:r w:rsidRPr="008C7AEE">
        <w:rPr>
          <w:i/>
          <w:iCs/>
          <w:sz w:val="28"/>
          <w:szCs w:val="28"/>
        </w:rPr>
        <w:t xml:space="preserve">Учителям предметникам, методическим службам: </w:t>
      </w:r>
    </w:p>
    <w:p w:rsidR="00F70F0D" w:rsidRPr="008C7AEE" w:rsidRDefault="00F402C2" w:rsidP="00AC435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 xml:space="preserve">использовать полученные результаты участников РДР для выявления проблемных зон в преподавании учебного предмета «Математика», совершенствования методики преподавания в процессе обучения предмету «Математика»; </w:t>
      </w:r>
    </w:p>
    <w:p w:rsidR="00F70F0D" w:rsidRPr="008C7AEE" w:rsidRDefault="00F402C2" w:rsidP="00AC435A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>при анализе з</w:t>
      </w:r>
      <w:r w:rsidR="000E5863">
        <w:rPr>
          <w:sz w:val="28"/>
          <w:szCs w:val="28"/>
        </w:rPr>
        <w:t>аданий диагностической работы в</w:t>
      </w:r>
      <w:r w:rsidR="00F70F0D" w:rsidRPr="008C7AEE">
        <w:rPr>
          <w:sz w:val="28"/>
          <w:szCs w:val="28"/>
        </w:rPr>
        <w:t xml:space="preserve"> каждой ОО обратить внимание на </w:t>
      </w:r>
      <w:r w:rsidR="00077E61">
        <w:rPr>
          <w:sz w:val="28"/>
          <w:szCs w:val="28"/>
        </w:rPr>
        <w:t xml:space="preserve">умение </w:t>
      </w:r>
      <w:r w:rsidR="00077E61" w:rsidRPr="008C7AEE">
        <w:rPr>
          <w:sz w:val="28"/>
          <w:szCs w:val="28"/>
        </w:rPr>
        <w:t>проводить доказательные рассуждения при решении задач,</w:t>
      </w:r>
      <w:r w:rsidR="00077E61">
        <w:rPr>
          <w:sz w:val="28"/>
          <w:szCs w:val="28"/>
        </w:rPr>
        <w:t xml:space="preserve"> </w:t>
      </w:r>
      <w:r w:rsidR="00077E61" w:rsidRPr="008C7AEE">
        <w:rPr>
          <w:sz w:val="28"/>
          <w:szCs w:val="28"/>
        </w:rPr>
        <w:t>оценивать логическую правильность рассуждений, распознавать ошибочные заключения</w:t>
      </w:r>
      <w:r w:rsidR="00077E61">
        <w:rPr>
          <w:sz w:val="28"/>
          <w:szCs w:val="28"/>
        </w:rPr>
        <w:t>,</w:t>
      </w:r>
      <w:r w:rsidR="00077E61" w:rsidRPr="008C7AEE">
        <w:rPr>
          <w:sz w:val="28"/>
          <w:szCs w:val="28"/>
        </w:rPr>
        <w:t xml:space="preserve"> </w:t>
      </w:r>
      <w:r w:rsidR="00F70F0D" w:rsidRPr="008C7AEE">
        <w:rPr>
          <w:sz w:val="28"/>
          <w:szCs w:val="28"/>
        </w:rPr>
        <w:t xml:space="preserve">решение алгебраических выражений, умение выполнять преобразования алгебраических выражений,; </w:t>
      </w:r>
    </w:p>
    <w:p w:rsidR="00F70F0D" w:rsidRPr="008C7AEE" w:rsidRDefault="00F402C2" w:rsidP="00077E61">
      <w:pPr>
        <w:pStyle w:val="Default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F70F0D" w:rsidRPr="008C7AEE">
        <w:rPr>
          <w:sz w:val="28"/>
          <w:szCs w:val="28"/>
        </w:rPr>
        <w:t xml:space="preserve">при подготовке обучающихся по учебному предмету «Математика» использовать рекомендации, размещенные на сайте АУ </w:t>
      </w:r>
      <w:r w:rsidR="00077E61">
        <w:rPr>
          <w:sz w:val="28"/>
          <w:szCs w:val="28"/>
        </w:rPr>
        <w:t>«Институт развития образования»</w:t>
      </w:r>
      <w:r w:rsidR="00F70F0D" w:rsidRPr="008C7AEE">
        <w:rPr>
          <w:sz w:val="28"/>
          <w:szCs w:val="28"/>
        </w:rPr>
        <w:t xml:space="preserve">((https://iro86.ru/index.php/rcoko/otsenka-kachestva-obrazovaniya/5368-vserossijskie-proverochnye-raboty-2), в том числе рекомендуемую литературу к настоящему информационно-аналитическому отчету. </w:t>
      </w:r>
    </w:p>
    <w:p w:rsidR="00F70F0D" w:rsidRDefault="00F402C2" w:rsidP="00077E61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</w:rPr>
        <w:t xml:space="preserve">- </w:t>
      </w:r>
      <w:r w:rsidR="00F70F0D">
        <w:rPr>
          <w:color w:val="auto"/>
          <w:sz w:val="28"/>
          <w:szCs w:val="28"/>
        </w:rPr>
        <w:t xml:space="preserve">использовать результаты участников РДР по учебному предмету «Математика» в 9 классах для анализа текущего состояния преподавания учебного предмета «Математика» в ОО; </w:t>
      </w:r>
    </w:p>
    <w:p w:rsidR="00BE71F8" w:rsidRPr="00B35D26" w:rsidRDefault="00F402C2" w:rsidP="00B35D26">
      <w:pPr>
        <w:pStyle w:val="Default"/>
        <w:ind w:firstLine="709"/>
        <w:jc w:val="both"/>
        <w:rPr>
          <w:color w:val="auto"/>
          <w:sz w:val="28"/>
          <w:szCs w:val="28"/>
        </w:rPr>
      </w:pPr>
      <w:bookmarkStart w:id="0" w:name="_GoBack"/>
      <w:r>
        <w:rPr>
          <w:color w:val="auto"/>
          <w:sz w:val="28"/>
          <w:szCs w:val="28"/>
        </w:rPr>
        <w:t xml:space="preserve">- </w:t>
      </w:r>
      <w:r w:rsidR="00F70F0D">
        <w:rPr>
          <w:color w:val="auto"/>
          <w:sz w:val="28"/>
          <w:szCs w:val="28"/>
        </w:rPr>
        <w:t>использовать данные таблицы 7.1 раздела 7, результаты РДР, которые определяют показатель доступности образования в общео</w:t>
      </w:r>
      <w:r>
        <w:rPr>
          <w:color w:val="auto"/>
          <w:sz w:val="28"/>
          <w:szCs w:val="28"/>
        </w:rPr>
        <w:t>бразовательных организациях</w:t>
      </w:r>
      <w:r w:rsidR="00F70F0D">
        <w:rPr>
          <w:color w:val="auto"/>
          <w:sz w:val="28"/>
          <w:szCs w:val="28"/>
        </w:rPr>
        <w:t xml:space="preserve">. </w:t>
      </w:r>
      <w:r w:rsidR="00BE71F8">
        <w:rPr>
          <w:sz w:val="18"/>
          <w:szCs w:val="18"/>
        </w:rPr>
        <w:t xml:space="preserve"> </w:t>
      </w:r>
      <w:bookmarkEnd w:id="0"/>
    </w:p>
    <w:sectPr w:rsidR="00BE71F8" w:rsidRPr="00B35D26" w:rsidSect="0077508D">
      <w:footerReference w:type="default" r:id="rId14"/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3C44" w:rsidRDefault="00B33C44" w:rsidP="00F61293">
      <w:pPr>
        <w:spacing w:after="0" w:line="240" w:lineRule="auto"/>
      </w:pPr>
      <w:r>
        <w:separator/>
      </w:r>
    </w:p>
  </w:endnote>
  <w:endnote w:type="continuationSeparator" w:id="0">
    <w:p w:rsidR="00B33C44" w:rsidRDefault="00B33C44" w:rsidP="00F612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2571390"/>
      <w:docPartObj>
        <w:docPartGallery w:val="Page Numbers (Bottom of Page)"/>
        <w:docPartUnique/>
      </w:docPartObj>
    </w:sdtPr>
    <w:sdtContent>
      <w:p w:rsidR="004B0DC0" w:rsidRDefault="004B0DC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B7E">
          <w:rPr>
            <w:noProof/>
          </w:rPr>
          <w:t>19</w:t>
        </w:r>
        <w:r>
          <w:fldChar w:fldCharType="end"/>
        </w:r>
      </w:p>
    </w:sdtContent>
  </w:sdt>
  <w:p w:rsidR="004B0DC0" w:rsidRDefault="004B0DC0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3C44" w:rsidRDefault="00B33C44" w:rsidP="00F61293">
      <w:pPr>
        <w:spacing w:after="0" w:line="240" w:lineRule="auto"/>
      </w:pPr>
      <w:r>
        <w:separator/>
      </w:r>
    </w:p>
  </w:footnote>
  <w:footnote w:type="continuationSeparator" w:id="0">
    <w:p w:rsidR="00B33C44" w:rsidRDefault="00B33C44" w:rsidP="00F612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A91"/>
    <w:rsid w:val="00077E61"/>
    <w:rsid w:val="000E1364"/>
    <w:rsid w:val="000E5863"/>
    <w:rsid w:val="001172CD"/>
    <w:rsid w:val="00145686"/>
    <w:rsid w:val="001D4861"/>
    <w:rsid w:val="00230CD5"/>
    <w:rsid w:val="00306B72"/>
    <w:rsid w:val="0031172E"/>
    <w:rsid w:val="00342DFD"/>
    <w:rsid w:val="00362018"/>
    <w:rsid w:val="00393CC5"/>
    <w:rsid w:val="003F24E4"/>
    <w:rsid w:val="004056D8"/>
    <w:rsid w:val="00413B8C"/>
    <w:rsid w:val="0043307A"/>
    <w:rsid w:val="00477A36"/>
    <w:rsid w:val="00482F41"/>
    <w:rsid w:val="004A2650"/>
    <w:rsid w:val="004B0DC0"/>
    <w:rsid w:val="004C281B"/>
    <w:rsid w:val="004D3D6A"/>
    <w:rsid w:val="00516B91"/>
    <w:rsid w:val="00532510"/>
    <w:rsid w:val="005450B9"/>
    <w:rsid w:val="0066171B"/>
    <w:rsid w:val="00672FDF"/>
    <w:rsid w:val="00746A91"/>
    <w:rsid w:val="0077508D"/>
    <w:rsid w:val="007C1D9B"/>
    <w:rsid w:val="007C42F5"/>
    <w:rsid w:val="00840BC7"/>
    <w:rsid w:val="0085258F"/>
    <w:rsid w:val="00856D7F"/>
    <w:rsid w:val="00882E85"/>
    <w:rsid w:val="008950D5"/>
    <w:rsid w:val="008C4EF7"/>
    <w:rsid w:val="008C7AEE"/>
    <w:rsid w:val="009456E6"/>
    <w:rsid w:val="00957313"/>
    <w:rsid w:val="00970C9B"/>
    <w:rsid w:val="009A044E"/>
    <w:rsid w:val="00A03B0F"/>
    <w:rsid w:val="00A26CB8"/>
    <w:rsid w:val="00A46B7E"/>
    <w:rsid w:val="00A7075B"/>
    <w:rsid w:val="00A874D8"/>
    <w:rsid w:val="00AA2154"/>
    <w:rsid w:val="00AC435A"/>
    <w:rsid w:val="00AF7165"/>
    <w:rsid w:val="00B33C44"/>
    <w:rsid w:val="00B35D26"/>
    <w:rsid w:val="00B901EA"/>
    <w:rsid w:val="00BE71F8"/>
    <w:rsid w:val="00BF2C2A"/>
    <w:rsid w:val="00BF437F"/>
    <w:rsid w:val="00C15A40"/>
    <w:rsid w:val="00C62504"/>
    <w:rsid w:val="00CD0752"/>
    <w:rsid w:val="00CD7220"/>
    <w:rsid w:val="00D92A60"/>
    <w:rsid w:val="00D95EE5"/>
    <w:rsid w:val="00DB668E"/>
    <w:rsid w:val="00E07432"/>
    <w:rsid w:val="00E35BD8"/>
    <w:rsid w:val="00E80FA9"/>
    <w:rsid w:val="00E81533"/>
    <w:rsid w:val="00EA24E1"/>
    <w:rsid w:val="00EB078C"/>
    <w:rsid w:val="00ED4054"/>
    <w:rsid w:val="00F402C2"/>
    <w:rsid w:val="00F61293"/>
    <w:rsid w:val="00F70F0D"/>
    <w:rsid w:val="00FC4A32"/>
    <w:rsid w:val="00FC4BF9"/>
    <w:rsid w:val="00FF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79A20"/>
  <w15:docId w15:val="{B32EC572-77DD-4674-B471-AB2F16C22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3C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A215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5325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D3D6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D3D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D3D6A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61293"/>
  </w:style>
  <w:style w:type="paragraph" w:styleId="a9">
    <w:name w:val="footer"/>
    <w:basedOn w:val="a"/>
    <w:link w:val="aa"/>
    <w:uiPriority w:val="99"/>
    <w:unhideWhenUsed/>
    <w:rsid w:val="00F612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612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879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chart" Target="charts/chart7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chart" Target="charts/chart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hart" Target="charts/chart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chart" Target="charts/chart4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etuhovaLV\Desktop\&#1044;&#1080;&#1072;&#1075;&#1085;&#1086;&#1089;&#1090;&#1080;&#1095;&#1077;&#1089;&#1082;&#1072;&#1103;%20&#1088;&#1072;&#1073;&#1086;&#1090;&#1072;%20&#1087;&#1086;%20&#1084;&#1072;&#1090;&#1077;&#1084;&#1072;&#1090;&#1080;&#1082;&#1077;%20&#1074;%209%20&#1082;&#1083;&#1072;&#1089;&#1089;&#1077;,%20&#1088;&#1077;&#1079;&#1091;&#1083;&#1100;&#1090;&#1072;&#1090;&#1099;%20(18.12.2019%2010-06)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etuhovaLV\Desktop\&#1044;&#1080;&#1072;&#1075;&#1085;&#1086;&#1089;&#1090;&#1080;&#1095;&#1077;&#1089;&#1082;&#1072;&#1103;%20&#1088;&#1072;&#1073;&#1086;&#1090;&#1072;%20&#1087;&#1086;%20&#1084;&#1072;&#1090;&#1077;&#1084;&#1072;&#1090;&#1080;&#1082;&#1077;%20&#1074;%209%20&#1082;&#1083;&#1072;&#1089;&#1089;&#1077;,%20&#1088;&#1077;&#1079;&#1091;&#1083;&#1100;&#1090;&#1072;&#1090;&#1099;%20(18.12.2019%2010-06)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7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r>
              <a:rPr lang="ru-RU" sz="1000" b="1">
                <a:solidFill>
                  <a:srgbClr val="FF0000"/>
                </a:solidFill>
              </a:rPr>
              <a:t>Средний процент выполнения заданий по Сургутскому району - 55,47%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математике в 9 классе, результаты (18.12.2019 10-06).xlsx]Page 1'!$C$1515</c:f>
              <c:strCache>
                <c:ptCount val="1"/>
                <c:pt idx="0">
                  <c:v>Средний процент выполнения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8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математике в 9 классе, результаты (18.12.2019 10-06).xlsx]Page 1'!$B$1516:$B$1538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математике в 9 классе, результаты (18.12.2019 10-06).xlsx]Page 1'!$C$1516:$C$1538</c:f>
              <c:numCache>
                <c:formatCode>0.00</c:formatCode>
                <c:ptCount val="23"/>
                <c:pt idx="0">
                  <c:v>63</c:v>
                </c:pt>
                <c:pt idx="1">
                  <c:v>57.235294117647058</c:v>
                </c:pt>
                <c:pt idx="2">
                  <c:v>47.176470588235297</c:v>
                </c:pt>
                <c:pt idx="3">
                  <c:v>57.058823529411761</c:v>
                </c:pt>
                <c:pt idx="4">
                  <c:v>61.588235294117645</c:v>
                </c:pt>
                <c:pt idx="5">
                  <c:v>54.352941176470587</c:v>
                </c:pt>
                <c:pt idx="6">
                  <c:v>55.294117647058826</c:v>
                </c:pt>
                <c:pt idx="7">
                  <c:v>59.235294117647058</c:v>
                </c:pt>
                <c:pt idx="8">
                  <c:v>50.470588235294116</c:v>
                </c:pt>
                <c:pt idx="9">
                  <c:v>65.82352941176471</c:v>
                </c:pt>
                <c:pt idx="10">
                  <c:v>53.294117647058826</c:v>
                </c:pt>
                <c:pt idx="11">
                  <c:v>39.764705882352942</c:v>
                </c:pt>
                <c:pt idx="12">
                  <c:v>60.941176470588232</c:v>
                </c:pt>
                <c:pt idx="13">
                  <c:v>56.705882352941174</c:v>
                </c:pt>
                <c:pt idx="14">
                  <c:v>35.941176470588232</c:v>
                </c:pt>
                <c:pt idx="15">
                  <c:v>46.235294117647058</c:v>
                </c:pt>
                <c:pt idx="16">
                  <c:v>43.764705882352942</c:v>
                </c:pt>
                <c:pt idx="17">
                  <c:v>34.764705882352942</c:v>
                </c:pt>
                <c:pt idx="18">
                  <c:v>56.705882352941174</c:v>
                </c:pt>
                <c:pt idx="19">
                  <c:v>64.882352941176464</c:v>
                </c:pt>
                <c:pt idx="20">
                  <c:v>43.294117647058826</c:v>
                </c:pt>
                <c:pt idx="21">
                  <c:v>55.470588235294116</c:v>
                </c:pt>
                <c:pt idx="22" formatCode="General">
                  <c:v>56.05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551-4FFF-ADBF-0548BA9958CC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190063616"/>
        <c:axId val="193098816"/>
      </c:barChart>
      <c:catAx>
        <c:axId val="1900636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3098816"/>
        <c:crosses val="autoZero"/>
        <c:auto val="1"/>
        <c:lblAlgn val="ctr"/>
        <c:lblOffset val="100"/>
        <c:noMultiLvlLbl val="0"/>
      </c:catAx>
      <c:valAx>
        <c:axId val="193098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  <c:crossAx val="1900636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 b="1">
                <a:solidFill>
                  <a:srgbClr val="FF0000"/>
                </a:solidFill>
                <a:latin typeface="Times New Roman" panose="02020603050405020304" pitchFamily="18" charset="0"/>
                <a:cs typeface="Times New Roman" panose="02020603050405020304" pitchFamily="18" charset="0"/>
              </a:rPr>
              <a:t>Средний балл по Сургутскому району - 9,43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'[Диагностическая работа по математике в 9 классе, результаты (18.12.2019 10-06).xlsx]Page 1'!$C$1542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'[Диагностическая работа по математике в 9 классе, результаты (18.12.2019 10-06).xlsx]Page 1'!$B$1543:$B$1565</c:f>
              <c:strCache>
                <c:ptCount val="23"/>
                <c:pt idx="0">
                  <c:v>МАОУ «Белоярская СОШ № 1»</c:v>
                </c:pt>
                <c:pt idx="1">
                  <c:v>МБОУ «Белоярская СОШ № 3»</c:v>
                </c:pt>
                <c:pt idx="2">
                  <c:v>МБОУ «Барсовская СОШ»</c:v>
                </c:pt>
                <c:pt idx="3">
                  <c:v>МБОУ «Высокомысовская СОШ»</c:v>
                </c:pt>
                <c:pt idx="4">
                  <c:v>МБОУ «Ляминская СОШ»</c:v>
                </c:pt>
                <c:pt idx="5">
                  <c:v>МБОУ «Лянторская СОШ № 3»</c:v>
                </c:pt>
                <c:pt idx="6">
                  <c:v>МБОУ «Лянторская СОШ № 4»</c:v>
                </c:pt>
                <c:pt idx="7">
                  <c:v>МБОУ «Лянторская СОШ № 5»</c:v>
                </c:pt>
                <c:pt idx="8">
                  <c:v>МБОУ «Лянторская СОШ № 6»</c:v>
                </c:pt>
                <c:pt idx="9">
                  <c:v>МАОУ «Лянторская СОШ № 7»</c:v>
                </c:pt>
                <c:pt idx="10">
                  <c:v>МБОУ «Нижнесортымская СОШ»</c:v>
                </c:pt>
                <c:pt idx="11">
                  <c:v>МБОУ «Русскинская СОШ»</c:v>
                </c:pt>
                <c:pt idx="12">
                  <c:v>МБОУ «Солнечная СОШ № 1»</c:v>
                </c:pt>
                <c:pt idx="13">
                  <c:v>Филиал «Сайгатинская СШ»</c:v>
                </c:pt>
                <c:pt idx="14">
                  <c:v>Филиал «Сытоминская СШ»</c:v>
                </c:pt>
                <c:pt idx="15">
                  <c:v>Филиал «Локосовская СШ-детский сад имени З.Т. Скутина»</c:v>
                </c:pt>
                <c:pt idx="16">
                  <c:v>МБОУ «Угутская СОШ»</c:v>
                </c:pt>
                <c:pt idx="17">
                  <c:v>МБОУ «Ульт-Ягунская СОШ»</c:v>
                </c:pt>
                <c:pt idx="18">
                  <c:v>МБОУ «Федоровская СОШ № 1»</c:v>
                </c:pt>
                <c:pt idx="19">
                  <c:v>МБОУ «Федоровская СОШ № 2 с углублённым изучением отдельных предметов»</c:v>
                </c:pt>
                <c:pt idx="20">
                  <c:v>МБОУ «Федоровская СОШ № 5»</c:v>
                </c:pt>
                <c:pt idx="21">
                  <c:v>Сургутский район </c:v>
                </c:pt>
                <c:pt idx="22">
                  <c:v>ХМАО-Югра</c:v>
                </c:pt>
              </c:strCache>
            </c:strRef>
          </c:cat>
          <c:val>
            <c:numRef>
              <c:f>'[Диагностическая работа по математике в 9 классе, результаты (18.12.2019 10-06).xlsx]Page 1'!$C$1543:$C$1565</c:f>
              <c:numCache>
                <c:formatCode>General</c:formatCode>
                <c:ptCount val="23"/>
                <c:pt idx="0">
                  <c:v>10.71</c:v>
                </c:pt>
                <c:pt idx="1">
                  <c:v>9.73</c:v>
                </c:pt>
                <c:pt idx="2">
                  <c:v>8.02</c:v>
                </c:pt>
                <c:pt idx="3">
                  <c:v>9.6999999999999993</c:v>
                </c:pt>
                <c:pt idx="4" formatCode="0.00">
                  <c:v>10.47</c:v>
                </c:pt>
                <c:pt idx="5" formatCode="0.00">
                  <c:v>9.24</c:v>
                </c:pt>
                <c:pt idx="6" formatCode="0.00">
                  <c:v>9.4</c:v>
                </c:pt>
                <c:pt idx="7" formatCode="0.00">
                  <c:v>10.07</c:v>
                </c:pt>
                <c:pt idx="8" formatCode="0.00">
                  <c:v>8.58</c:v>
                </c:pt>
                <c:pt idx="9" formatCode="0.00">
                  <c:v>11.19</c:v>
                </c:pt>
                <c:pt idx="10" formatCode="0.00">
                  <c:v>9.06</c:v>
                </c:pt>
                <c:pt idx="11" formatCode="0.00">
                  <c:v>6.76</c:v>
                </c:pt>
                <c:pt idx="12" formatCode="0.00">
                  <c:v>10.36</c:v>
                </c:pt>
                <c:pt idx="13" formatCode="0.00">
                  <c:v>9.64</c:v>
                </c:pt>
                <c:pt idx="14" formatCode="0.00">
                  <c:v>6.11</c:v>
                </c:pt>
                <c:pt idx="15" formatCode="0.00">
                  <c:v>7.86</c:v>
                </c:pt>
                <c:pt idx="16" formatCode="0.00">
                  <c:v>7.44</c:v>
                </c:pt>
                <c:pt idx="17" formatCode="0.00">
                  <c:v>5.91</c:v>
                </c:pt>
                <c:pt idx="18" formatCode="0.00">
                  <c:v>9.64</c:v>
                </c:pt>
                <c:pt idx="19" formatCode="0.00">
                  <c:v>11.03</c:v>
                </c:pt>
                <c:pt idx="20">
                  <c:v>7.36</c:v>
                </c:pt>
                <c:pt idx="21">
                  <c:v>9.43</c:v>
                </c:pt>
                <c:pt idx="22">
                  <c:v>9.5299999999999994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3A35-426A-BCEF-0A38A2252D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07792128"/>
        <c:axId val="193100544"/>
      </c:barChart>
      <c:catAx>
        <c:axId val="2077921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93100544"/>
        <c:crosses val="autoZero"/>
        <c:auto val="1"/>
        <c:lblAlgn val="ctr"/>
        <c:lblOffset val="100"/>
        <c:noMultiLvlLbl val="0"/>
      </c:catAx>
      <c:valAx>
        <c:axId val="1931005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77921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количество обучающихся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vert="horz"/>
              <a:lstStyle/>
              <a:p>
                <a:pPr>
                  <a:defRPr/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Лист1!$A$2:$A$19</c:f>
              <c:numCache>
                <c:formatCode>General</c:formatCode>
                <c:ptCount val="1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6</c:v>
                </c:pt>
                <c:pt idx="7">
                  <c:v>7</c:v>
                </c:pt>
                <c:pt idx="8">
                  <c:v>8</c:v>
                </c:pt>
                <c:pt idx="9">
                  <c:v>9</c:v>
                </c:pt>
                <c:pt idx="10">
                  <c:v>10</c:v>
                </c:pt>
                <c:pt idx="11">
                  <c:v>11</c:v>
                </c:pt>
                <c:pt idx="12">
                  <c:v>12</c:v>
                </c:pt>
                <c:pt idx="13">
                  <c:v>13</c:v>
                </c:pt>
                <c:pt idx="14">
                  <c:v>14</c:v>
                </c:pt>
                <c:pt idx="15">
                  <c:v>15</c:v>
                </c:pt>
                <c:pt idx="16">
                  <c:v>16</c:v>
                </c:pt>
                <c:pt idx="17">
                  <c:v>17</c:v>
                </c:pt>
              </c:numCache>
            </c:numRef>
          </c:cat>
          <c:val>
            <c:numRef>
              <c:f>Лист1!$B$2:$B$19</c:f>
              <c:numCache>
                <c:formatCode>General</c:formatCode>
                <c:ptCount val="18"/>
                <c:pt idx="0">
                  <c:v>15</c:v>
                </c:pt>
                <c:pt idx="1">
                  <c:v>11</c:v>
                </c:pt>
                <c:pt idx="2">
                  <c:v>29</c:v>
                </c:pt>
                <c:pt idx="3">
                  <c:v>26</c:v>
                </c:pt>
                <c:pt idx="4">
                  <c:v>39</c:v>
                </c:pt>
                <c:pt idx="5">
                  <c:v>72</c:v>
                </c:pt>
                <c:pt idx="6">
                  <c:v>102</c:v>
                </c:pt>
                <c:pt idx="7">
                  <c:v>147</c:v>
                </c:pt>
                <c:pt idx="8">
                  <c:v>138</c:v>
                </c:pt>
                <c:pt idx="9">
                  <c:v>156</c:v>
                </c:pt>
                <c:pt idx="10">
                  <c:v>163</c:v>
                </c:pt>
                <c:pt idx="11">
                  <c:v>154</c:v>
                </c:pt>
                <c:pt idx="12">
                  <c:v>115</c:v>
                </c:pt>
                <c:pt idx="13">
                  <c:v>111</c:v>
                </c:pt>
                <c:pt idx="14">
                  <c:v>91</c:v>
                </c:pt>
                <c:pt idx="15">
                  <c:v>58</c:v>
                </c:pt>
                <c:pt idx="16">
                  <c:v>33</c:v>
                </c:pt>
                <c:pt idx="17">
                  <c:v>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2162-4569-AA53-18F5C071231A}"/>
            </c:ext>
          </c:extLst>
        </c:ser>
        <c:dLbls>
          <c:dLblPos val="t"/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9498624"/>
        <c:axId val="202383360"/>
      </c:lineChart>
      <c:catAx>
        <c:axId val="20949862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202383360"/>
        <c:crosses val="autoZero"/>
        <c:auto val="1"/>
        <c:lblAlgn val="ctr"/>
        <c:lblOffset val="100"/>
        <c:noMultiLvlLbl val="0"/>
      </c:catAx>
      <c:valAx>
        <c:axId val="20238336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vert="horz"/>
          <a:lstStyle/>
          <a:p>
            <a:pPr>
              <a:defRPr/>
            </a:pPr>
            <a:endParaRPr lang="ru-RU"/>
          </a:p>
        </c:txPr>
        <c:crossAx val="209498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vert="horz"/>
        <a:lstStyle/>
        <a:p>
          <a:pPr>
            <a:defRPr/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60.7</c:v>
                </c:pt>
                <c:pt idx="1">
                  <c:v>31.2</c:v>
                </c:pt>
                <c:pt idx="2">
                  <c:v>8.1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0C-4FFE-A1E8-E0F4C48EDDF3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"4" и "5"</c:v>
                </c:pt>
                <c:pt idx="1">
                  <c:v>"3"</c:v>
                </c:pt>
                <c:pt idx="2">
                  <c:v>"2"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59.92</c:v>
                </c:pt>
                <c:pt idx="1">
                  <c:v>28.42</c:v>
                </c:pt>
                <c:pt idx="2">
                  <c:v>11.66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9C0C-4FFE-A1E8-E0F4C48EDDF3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07795712"/>
        <c:axId val="202385088"/>
      </c:barChart>
      <c:catAx>
        <c:axId val="2077957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385088"/>
        <c:crosses val="autoZero"/>
        <c:auto val="1"/>
        <c:lblAlgn val="ctr"/>
        <c:lblOffset val="100"/>
        <c:noMultiLvlLbl val="0"/>
      </c:catAx>
      <c:valAx>
        <c:axId val="2023850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77957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Сургутский райо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</c:numCache>
            </c:num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9.4600000000000009</c:v>
                </c:pt>
                <c:pt idx="1">
                  <c:v>9.01</c:v>
                </c:pt>
                <c:pt idx="2">
                  <c:v>15.36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EC4A-402E-B4F7-FDFDA4E75C21}"/>
            </c:ext>
          </c:extLst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ХМАО-Югра2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Лист1!$A$2:$A$5</c:f>
              <c:numCache>
                <c:formatCode>General</c:formatCode>
                <c:ptCount val="4"/>
                <c:pt idx="0">
                  <c:v>5</c:v>
                </c:pt>
                <c:pt idx="1">
                  <c:v>6</c:v>
                </c:pt>
                <c:pt idx="2">
                  <c:v>7</c:v>
                </c:pt>
                <c:pt idx="3">
                  <c:v>8</c:v>
                </c:pt>
              </c:numCache>
            </c:num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9.18</c:v>
                </c:pt>
                <c:pt idx="1">
                  <c:v>9.66</c:v>
                </c:pt>
                <c:pt idx="2">
                  <c:v>12.38</c:v>
                </c:pt>
                <c:pt idx="3">
                  <c:v>14.47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EC4A-402E-B4F7-FDFDA4E75C21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13286912"/>
        <c:axId val="202386816"/>
      </c:barChart>
      <c:catAx>
        <c:axId val="21328691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386816"/>
        <c:crosses val="autoZero"/>
        <c:auto val="1"/>
        <c:lblAlgn val="ctr"/>
        <c:lblOffset val="100"/>
        <c:noMultiLvlLbl val="0"/>
      </c:catAx>
      <c:valAx>
        <c:axId val="20238681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286912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numRef>
              <c:f>Лист1!$A$2:$A$30</c:f>
              <c:numCache>
                <c:formatCode>General</c:formatCode>
                <c:ptCount val="2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7</c:v>
                </c:pt>
                <c:pt idx="5">
                  <c:v>8</c:v>
                </c:pt>
                <c:pt idx="6">
                  <c:v>9</c:v>
                </c:pt>
                <c:pt idx="7">
                  <c:v>10</c:v>
                </c:pt>
                <c:pt idx="8">
                  <c:v>11</c:v>
                </c:pt>
                <c:pt idx="9">
                  <c:v>12</c:v>
                </c:pt>
                <c:pt idx="10">
                  <c:v>14</c:v>
                </c:pt>
                <c:pt idx="11">
                  <c:v>15</c:v>
                </c:pt>
                <c:pt idx="12">
                  <c:v>16</c:v>
                </c:pt>
                <c:pt idx="13">
                  <c:v>17</c:v>
                </c:pt>
                <c:pt idx="14">
                  <c:v>19</c:v>
                </c:pt>
                <c:pt idx="15">
                  <c:v>20</c:v>
                </c:pt>
                <c:pt idx="16">
                  <c:v>21</c:v>
                </c:pt>
                <c:pt idx="17">
                  <c:v>22</c:v>
                </c:pt>
                <c:pt idx="18">
                  <c:v>23</c:v>
                </c:pt>
                <c:pt idx="19">
                  <c:v>24</c:v>
                </c:pt>
                <c:pt idx="20">
                  <c:v>25</c:v>
                </c:pt>
                <c:pt idx="21">
                  <c:v>26</c:v>
                </c:pt>
                <c:pt idx="22">
                  <c:v>28</c:v>
                </c:pt>
                <c:pt idx="23">
                  <c:v>29</c:v>
                </c:pt>
                <c:pt idx="24">
                  <c:v>30</c:v>
                </c:pt>
                <c:pt idx="25">
                  <c:v>31</c:v>
                </c:pt>
                <c:pt idx="26">
                  <c:v>33</c:v>
                </c:pt>
                <c:pt idx="27">
                  <c:v>41</c:v>
                </c:pt>
                <c:pt idx="28">
                  <c:v>42</c:v>
                </c:pt>
              </c:numCache>
            </c:numRef>
          </c:cat>
          <c:val>
            <c:numRef>
              <c:f>Лист1!$B$2:$B$30</c:f>
              <c:numCache>
                <c:formatCode>General</c:formatCode>
                <c:ptCount val="29"/>
                <c:pt idx="0">
                  <c:v>7.44</c:v>
                </c:pt>
                <c:pt idx="1">
                  <c:v>8.34</c:v>
                </c:pt>
                <c:pt idx="2">
                  <c:v>10.25</c:v>
                </c:pt>
                <c:pt idx="3">
                  <c:v>8.48</c:v>
                </c:pt>
                <c:pt idx="4">
                  <c:v>10.65</c:v>
                </c:pt>
                <c:pt idx="5">
                  <c:v>8.6300000000000008</c:v>
                </c:pt>
                <c:pt idx="6">
                  <c:v>11.47</c:v>
                </c:pt>
                <c:pt idx="7">
                  <c:v>7.36</c:v>
                </c:pt>
                <c:pt idx="8">
                  <c:v>10.1</c:v>
                </c:pt>
                <c:pt idx="9">
                  <c:v>10.23</c:v>
                </c:pt>
                <c:pt idx="10">
                  <c:v>9.77</c:v>
                </c:pt>
                <c:pt idx="11">
                  <c:v>8.02</c:v>
                </c:pt>
                <c:pt idx="12">
                  <c:v>7.27</c:v>
                </c:pt>
                <c:pt idx="13">
                  <c:v>7.62</c:v>
                </c:pt>
                <c:pt idx="14">
                  <c:v>7.5</c:v>
                </c:pt>
                <c:pt idx="15">
                  <c:v>11.35</c:v>
                </c:pt>
                <c:pt idx="16">
                  <c:v>6.93</c:v>
                </c:pt>
                <c:pt idx="17">
                  <c:v>12.22</c:v>
                </c:pt>
                <c:pt idx="18">
                  <c:v>12.25</c:v>
                </c:pt>
                <c:pt idx="19">
                  <c:v>7.86</c:v>
                </c:pt>
                <c:pt idx="20">
                  <c:v>10.029999999999999</c:v>
                </c:pt>
                <c:pt idx="21">
                  <c:v>12.75</c:v>
                </c:pt>
                <c:pt idx="22">
                  <c:v>8.64</c:v>
                </c:pt>
                <c:pt idx="23">
                  <c:v>6.76</c:v>
                </c:pt>
                <c:pt idx="24">
                  <c:v>10.25</c:v>
                </c:pt>
                <c:pt idx="25">
                  <c:v>9.59</c:v>
                </c:pt>
                <c:pt idx="26">
                  <c:v>9.2799999999999994</c:v>
                </c:pt>
                <c:pt idx="27">
                  <c:v>5.91</c:v>
                </c:pt>
                <c:pt idx="28">
                  <c:v>10.28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2D4-4486-A50D-DF5E54E1DB4A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213838336"/>
        <c:axId val="202389120"/>
      </c:barChart>
      <c:catAx>
        <c:axId val="213838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02389120"/>
        <c:crosses val="autoZero"/>
        <c:auto val="1"/>
        <c:lblAlgn val="ctr"/>
        <c:lblOffset val="100"/>
        <c:noMultiLvlLbl val="0"/>
      </c:catAx>
      <c:valAx>
        <c:axId val="2023891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13838336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 в ОО</c:v>
                </c:pt>
              </c:strCache>
            </c:strRef>
          </c:tx>
          <c:invertIfNegative val="0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Лист1!$A$2:$A$22</c:f>
              <c:strCache>
                <c:ptCount val="21"/>
                <c:pt idx="0">
                  <c:v>МАОУ "Белоярская СОШ №1"</c:v>
                </c:pt>
                <c:pt idx="1">
                  <c:v>МБОУ "Белоярская СОШ №3"</c:v>
                </c:pt>
                <c:pt idx="2">
                  <c:v>МБОУ "Барсовская СОШ №1"</c:v>
                </c:pt>
                <c:pt idx="3">
                  <c:v>МБОУ "Высокомысовская СОШ"</c:v>
                </c:pt>
                <c:pt idx="4">
                  <c:v>МБОУ "Ляминская СОШ"</c:v>
                </c:pt>
                <c:pt idx="5">
                  <c:v>МБОУ "Лянторская СОШ №3"</c:v>
                </c:pt>
                <c:pt idx="6">
                  <c:v>МБОУ "Лянторская СОШ №4"</c:v>
                </c:pt>
                <c:pt idx="7">
                  <c:v>МБОУ "Лянторская СОШ №5"</c:v>
                </c:pt>
                <c:pt idx="8">
                  <c:v>МБОУ "Лянторская СОШ №6"</c:v>
                </c:pt>
                <c:pt idx="9">
                  <c:v>МАОУ "Лянторская СОШ №7"</c:v>
                </c:pt>
                <c:pt idx="10">
                  <c:v>МБОУ "Нижнесортымская СОШ"</c:v>
                </c:pt>
                <c:pt idx="11">
                  <c:v>МБОУ "Русскинская СОШ"</c:v>
                </c:pt>
                <c:pt idx="12">
                  <c:v>МБОУ "Солнечная СОШ №1"</c:v>
                </c:pt>
                <c:pt idx="13">
                  <c:v>Филиал "Сайгатинская СШ"</c:v>
                </c:pt>
                <c:pt idx="14">
                  <c:v>Филиал "Сытоминская СШ"</c:v>
                </c:pt>
                <c:pt idx="15">
                  <c:v>Филиал "Локосовская СШ-детский сад"</c:v>
                </c:pt>
                <c:pt idx="16">
                  <c:v>МБОУ "Угутская СОШ"</c:v>
                </c:pt>
                <c:pt idx="17">
                  <c:v>МБОУ "Ульт-Ягунская СОШ"</c:v>
                </c:pt>
                <c:pt idx="18">
                  <c:v>МБОУ "Федоровская СОШ № 1"</c:v>
                </c:pt>
                <c:pt idx="19">
                  <c:v>МБОУ "Федоровская СОШ № 2 с углубленным изучением отдельных предметов"</c:v>
                </c:pt>
                <c:pt idx="20">
                  <c:v>МБОУ "Федоровская СОШ № 5"</c:v>
                </c:pt>
              </c:strCache>
            </c:strRef>
          </c:cat>
          <c:val>
            <c:numRef>
              <c:f>Лист1!$B$2:$B$22</c:f>
              <c:numCache>
                <c:formatCode>General</c:formatCode>
                <c:ptCount val="21"/>
                <c:pt idx="0">
                  <c:v>10.71</c:v>
                </c:pt>
                <c:pt idx="1">
                  <c:v>9.73</c:v>
                </c:pt>
                <c:pt idx="2">
                  <c:v>8.02</c:v>
                </c:pt>
                <c:pt idx="3">
                  <c:v>9.6999999999999993</c:v>
                </c:pt>
                <c:pt idx="4">
                  <c:v>10.47</c:v>
                </c:pt>
                <c:pt idx="5">
                  <c:v>9.24</c:v>
                </c:pt>
                <c:pt idx="6">
                  <c:v>9.4</c:v>
                </c:pt>
                <c:pt idx="7">
                  <c:v>10.07</c:v>
                </c:pt>
                <c:pt idx="8">
                  <c:v>8.58</c:v>
                </c:pt>
                <c:pt idx="9">
                  <c:v>10.23</c:v>
                </c:pt>
                <c:pt idx="10">
                  <c:v>9.06</c:v>
                </c:pt>
                <c:pt idx="11">
                  <c:v>6.76</c:v>
                </c:pt>
                <c:pt idx="12">
                  <c:v>10.199999999999999</c:v>
                </c:pt>
                <c:pt idx="13">
                  <c:v>12.25</c:v>
                </c:pt>
                <c:pt idx="14">
                  <c:v>6.17</c:v>
                </c:pt>
                <c:pt idx="15">
                  <c:v>7.86</c:v>
                </c:pt>
                <c:pt idx="16">
                  <c:v>7.44</c:v>
                </c:pt>
                <c:pt idx="17">
                  <c:v>5.91</c:v>
                </c:pt>
                <c:pt idx="18">
                  <c:v>9.64</c:v>
                </c:pt>
                <c:pt idx="19">
                  <c:v>11.03</c:v>
                </c:pt>
                <c:pt idx="20">
                  <c:v>7.36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5E47-423C-995F-EFD721B89925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209499648"/>
        <c:axId val="214857920"/>
      </c:barChart>
      <c:catAx>
        <c:axId val="209499648"/>
        <c:scaling>
          <c:orientation val="minMax"/>
        </c:scaling>
        <c:delete val="0"/>
        <c:axPos val="b"/>
        <c:numFmt formatCode="General" sourceLinked="0"/>
        <c:majorTickMark val="none"/>
        <c:minorTickMark val="none"/>
        <c:tickLblPos val="nextTo"/>
        <c:crossAx val="214857920"/>
        <c:crosses val="autoZero"/>
        <c:auto val="1"/>
        <c:lblAlgn val="ctr"/>
        <c:lblOffset val="100"/>
        <c:noMultiLvlLbl val="0"/>
      </c:catAx>
      <c:valAx>
        <c:axId val="214857920"/>
        <c:scaling>
          <c:orientation val="minMax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Средний</a:t>
                </a:r>
                <a:r>
                  <a:rPr lang="ru-RU" baseline="0"/>
                  <a:t> балл в ОО</a:t>
                </a:r>
                <a:endParaRPr lang="ru-RU"/>
              </a:p>
            </c:rich>
          </c:tx>
          <c:layout>
            <c:manualLayout>
              <c:xMode val="edge"/>
              <c:yMode val="edge"/>
              <c:x val="2.304009520820445E-2"/>
              <c:y val="0.17322098481145357"/>
            </c:manualLayout>
          </c:layout>
          <c:overlay val="0"/>
        </c:title>
        <c:numFmt formatCode="General" sourceLinked="1"/>
        <c:majorTickMark val="none"/>
        <c:minorTickMark val="none"/>
        <c:tickLblPos val="nextTo"/>
        <c:crossAx val="2094996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C12989-FB55-4D4B-9F00-D513DCE87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19</Pages>
  <Words>4955</Words>
  <Characters>28246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Петухова Людмила Владимировна</dc:creator>
  <cp:keywords/>
  <dc:description/>
  <cp:lastModifiedBy>Петухова Людмила Владимировна</cp:lastModifiedBy>
  <cp:revision>16</cp:revision>
  <cp:lastPrinted>2020-02-17T10:51:00Z</cp:lastPrinted>
  <dcterms:created xsi:type="dcterms:W3CDTF">2020-01-28T06:57:00Z</dcterms:created>
  <dcterms:modified xsi:type="dcterms:W3CDTF">2020-02-18T10:24:00Z</dcterms:modified>
</cp:coreProperties>
</file>